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4AD3" w14:textId="77777777" w:rsidR="00D12008" w:rsidRPr="005750C4" w:rsidRDefault="000D705A">
      <w:pPr>
        <w:pStyle w:val="-11"/>
        <w:ind w:left="1635"/>
        <w:jc w:val="both"/>
        <w:rPr>
          <w:rFonts w:ascii="Times New Roman" w:eastAsia="Courier" w:hAnsi="Times New Roman" w:cs="Times New Roman"/>
          <w:b/>
          <w:bCs/>
          <w:sz w:val="24"/>
          <w:szCs w:val="24"/>
        </w:rPr>
      </w:pPr>
      <w:r w:rsidRPr="005750C4">
        <w:rPr>
          <w:rFonts w:ascii="Times New Roman" w:hAnsi="Times New Roman" w:cs="Times New Roman"/>
          <w:b/>
          <w:bCs/>
          <w:sz w:val="24"/>
          <w:szCs w:val="24"/>
        </w:rPr>
        <w:t>CERN,</w:t>
      </w:r>
      <w:r w:rsidR="00DF1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0C4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="008D1E65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0C4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F54C2F" w14:textId="77777777" w:rsidR="00D12008" w:rsidRPr="005750C4" w:rsidRDefault="0037003E">
      <w:pPr>
        <w:pStyle w:val="-11"/>
        <w:ind w:left="1635"/>
        <w:jc w:val="both"/>
        <w:rPr>
          <w:rFonts w:ascii="Times New Roman" w:eastAsia="Courier" w:hAnsi="Times New Roman" w:cs="Times New Roman"/>
          <w:b/>
          <w:bCs/>
          <w:sz w:val="24"/>
          <w:szCs w:val="24"/>
        </w:rPr>
      </w:pPr>
      <w:proofErr w:type="gramStart"/>
      <w:r w:rsidRPr="005750C4">
        <w:rPr>
          <w:rFonts w:ascii="Times New Roman" w:hAnsi="Times New Roman" w:cs="Times New Roman"/>
          <w:b/>
          <w:bCs/>
          <w:sz w:val="24"/>
          <w:szCs w:val="24"/>
        </w:rPr>
        <w:t>DIRAC collaboration status report.</w:t>
      </w:r>
      <w:proofErr w:type="gramEnd"/>
    </w:p>
    <w:p w14:paraId="08785E26" w14:textId="77777777" w:rsidR="00D12008" w:rsidRPr="005750C4" w:rsidRDefault="00D12008">
      <w:pPr>
        <w:pStyle w:val="-11"/>
        <w:ind w:left="1635"/>
        <w:jc w:val="both"/>
        <w:rPr>
          <w:rFonts w:ascii="Times New Roman" w:eastAsia="Courier" w:hAnsi="Times New Roman" w:cs="Times New Roman"/>
          <w:b/>
          <w:bCs/>
          <w:sz w:val="24"/>
          <w:szCs w:val="24"/>
        </w:rPr>
      </w:pPr>
    </w:p>
    <w:p w14:paraId="0CC09EB1" w14:textId="77777777" w:rsidR="00D12008" w:rsidRPr="005750C4" w:rsidRDefault="000D705A">
      <w:pPr>
        <w:jc w:val="both"/>
        <w:rPr>
          <w:rFonts w:ascii="Times New Roman" w:eastAsia="Courier" w:hAnsi="Times New Roman" w:cs="Times New Roman"/>
          <w:b/>
          <w:bCs/>
          <w:sz w:val="24"/>
          <w:szCs w:val="24"/>
        </w:rPr>
      </w:pPr>
      <w:r w:rsidRPr="005750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1E65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Long-lived </w:t>
      </w:r>
      <w:r w:rsidR="008D1E65" w:rsidRPr="005750C4">
        <w:rPr>
          <w:rFonts w:ascii="Times New Roman" w:hAnsi="Times New Roman" w:cs="Times New Roman"/>
          <w:b/>
          <w:bCs/>
          <w:sz w:val="24"/>
          <w:szCs w:val="24"/>
        </w:rPr>
        <w:t>states of π</w:t>
      </w:r>
      <w:r w:rsidR="008D1E65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="008D1E65" w:rsidRPr="005750C4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="008D1E65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</w:t>
      </w:r>
      <w:r w:rsidR="008D1E65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atoms</w:t>
      </w:r>
      <w:r w:rsidR="008D1E65" w:rsidRPr="005750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949955" w14:textId="77777777" w:rsidR="000D705A" w:rsidRPr="005750C4" w:rsidRDefault="0037003E" w:rsidP="004407AC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>Paper</w:t>
      </w:r>
      <w:r w:rsidR="000D705A" w:rsidRPr="005750C4">
        <w:rPr>
          <w:rFonts w:ascii="Times New Roman" w:hAnsi="Times New Roman" w:cs="Times New Roman"/>
          <w:sz w:val="24"/>
          <w:szCs w:val="24"/>
        </w:rPr>
        <w:t xml:space="preserve"> “First</w:t>
      </w:r>
      <w:r w:rsidR="00652030" w:rsidRPr="005750C4">
        <w:rPr>
          <w:rFonts w:ascii="Times New Roman" w:hAnsi="Times New Roman" w:cs="Times New Roman"/>
          <w:sz w:val="24"/>
          <w:szCs w:val="24"/>
        </w:rPr>
        <w:t xml:space="preserve"> observation of long-lived </w:t>
      </w:r>
      <w:r w:rsidR="00652030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652030" w:rsidRPr="005750C4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="00652030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8D1E65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</w:t>
      </w:r>
      <w:r w:rsidR="00652030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05A" w:rsidRPr="005750C4">
        <w:rPr>
          <w:rFonts w:ascii="Times New Roman" w:hAnsi="Times New Roman" w:cs="Times New Roman"/>
          <w:sz w:val="24"/>
          <w:szCs w:val="24"/>
        </w:rPr>
        <w:t xml:space="preserve">atoms” </w:t>
      </w:r>
      <w:r w:rsidR="00262B1D">
        <w:rPr>
          <w:rFonts w:ascii="Times New Roman" w:hAnsi="Times New Roman" w:cs="Times New Roman"/>
          <w:sz w:val="24"/>
          <w:szCs w:val="24"/>
        </w:rPr>
        <w:t xml:space="preserve">accepted for publication in </w:t>
      </w:r>
      <w:r w:rsidR="000D705A" w:rsidRPr="005750C4">
        <w:rPr>
          <w:rFonts w:ascii="Times New Roman" w:hAnsi="Times New Roman" w:cs="Times New Roman"/>
          <w:sz w:val="24"/>
          <w:szCs w:val="24"/>
        </w:rPr>
        <w:t>Physics</w:t>
      </w:r>
      <w:r w:rsidR="000D705A" w:rsidRPr="005750C4">
        <w:rPr>
          <w:rFonts w:ascii="Times New Roman" w:eastAsia="Courier" w:hAnsi="Times New Roman" w:cs="Times New Roman"/>
          <w:b/>
          <w:bCs/>
          <w:sz w:val="24"/>
          <w:szCs w:val="24"/>
        </w:rPr>
        <w:t xml:space="preserve"> </w:t>
      </w:r>
      <w:r w:rsidR="00262B1D">
        <w:rPr>
          <w:rFonts w:ascii="Times New Roman" w:hAnsi="Times New Roman" w:cs="Times New Roman"/>
          <w:sz w:val="24"/>
          <w:szCs w:val="24"/>
        </w:rPr>
        <w:t>Letters B</w:t>
      </w:r>
      <w:r w:rsidR="000D705A" w:rsidRPr="005750C4">
        <w:rPr>
          <w:rFonts w:ascii="Times New Roman" w:hAnsi="Times New Roman" w:cs="Times New Roman"/>
          <w:sz w:val="24"/>
          <w:szCs w:val="24"/>
        </w:rPr>
        <w:t>.</w:t>
      </w:r>
    </w:p>
    <w:p w14:paraId="63CB3216" w14:textId="142F8283" w:rsidR="00AA4DC4" w:rsidRPr="005750C4" w:rsidRDefault="000D705A" w:rsidP="00DB4B69">
      <w:pPr>
        <w:jc w:val="both"/>
        <w:rPr>
          <w:rFonts w:ascii="Times New Roman" w:hAnsi="Times New Roman" w:cs="Times New Roman"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 xml:space="preserve">The number of atomic pairs </w:t>
      </w:r>
      <w:r w:rsidR="008D1E65" w:rsidRPr="005750C4">
        <w:rPr>
          <w:rFonts w:ascii="Times New Roman" w:hAnsi="Times New Roman" w:cs="Times New Roman"/>
          <w:sz w:val="24"/>
          <w:szCs w:val="24"/>
        </w:rPr>
        <w:t xml:space="preserve">from </w:t>
      </w:r>
      <w:r w:rsidR="00AA4DC4" w:rsidRPr="005750C4">
        <w:rPr>
          <w:rFonts w:ascii="Times New Roman" w:hAnsi="Times New Roman" w:cs="Times New Roman"/>
          <w:sz w:val="24"/>
          <w:szCs w:val="24"/>
        </w:rPr>
        <w:t>long</w:t>
      </w:r>
      <w:r w:rsidR="00652030" w:rsidRPr="005750C4">
        <w:rPr>
          <w:rFonts w:ascii="Times New Roman" w:hAnsi="Times New Roman" w:cs="Times New Roman"/>
          <w:sz w:val="24"/>
          <w:szCs w:val="24"/>
        </w:rPr>
        <w:t xml:space="preserve">-lived </w:t>
      </w:r>
      <w:r w:rsidR="00652030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652030" w:rsidRPr="005750C4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="00652030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8D1E65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</w:t>
      </w:r>
      <w:r w:rsidR="00652030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DC4" w:rsidRPr="005750C4">
        <w:rPr>
          <w:rFonts w:ascii="Times New Roman" w:hAnsi="Times New Roman" w:cs="Times New Roman"/>
          <w:sz w:val="24"/>
          <w:szCs w:val="24"/>
        </w:rPr>
        <w:t>a</w:t>
      </w:r>
      <w:r w:rsidR="001B5189">
        <w:rPr>
          <w:rFonts w:ascii="Times New Roman" w:hAnsi="Times New Roman" w:cs="Times New Roman"/>
          <w:sz w:val="24"/>
          <w:szCs w:val="24"/>
        </w:rPr>
        <w:t>tom</w:t>
      </w:r>
      <w:r w:rsidR="008D1E65" w:rsidRPr="005750C4">
        <w:rPr>
          <w:rFonts w:ascii="Times New Roman" w:hAnsi="Times New Roman" w:cs="Times New Roman"/>
          <w:sz w:val="24"/>
          <w:szCs w:val="24"/>
        </w:rPr>
        <w:t xml:space="preserve"> breakup in the Pt foil is:</w:t>
      </w:r>
    </w:p>
    <w:p w14:paraId="054D5887" w14:textId="77777777" w:rsidR="00D12008" w:rsidRPr="005750C4" w:rsidRDefault="00AA4DC4" w:rsidP="00DB4B69">
      <w:pPr>
        <w:jc w:val="both"/>
        <w:rPr>
          <w:rFonts w:ascii="Times New Roman" w:eastAsia="Courier" w:hAnsi="Times New Roman" w:cs="Times New Roman"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5750C4">
        <w:rPr>
          <w:rFonts w:ascii="Times New Roman" w:hAnsi="Times New Roman" w:cs="Times New Roman"/>
          <w:i/>
          <w:sz w:val="24"/>
          <w:szCs w:val="24"/>
        </w:rPr>
        <w:t>n</w:t>
      </w:r>
      <w:r w:rsidRPr="005750C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proofErr w:type="gramEnd"/>
      <w:r w:rsidRPr="005750C4">
        <w:rPr>
          <w:rFonts w:ascii="Times New Roman" w:hAnsi="Times New Roman" w:cs="Times New Roman"/>
          <w:sz w:val="24"/>
          <w:szCs w:val="24"/>
        </w:rPr>
        <w:t>=436</w:t>
      </w:r>
      <w:r w:rsidR="008D1E65" w:rsidRPr="005750C4">
        <w:rPr>
          <w:rFonts w:ascii="Times New Roman" w:hAnsi="Times New Roman" w:cs="Times New Roman"/>
          <w:sz w:val="24"/>
          <w:szCs w:val="24"/>
        </w:rPr>
        <w:t>±</w:t>
      </w:r>
      <w:r w:rsidRPr="005750C4">
        <w:rPr>
          <w:rFonts w:ascii="Times New Roman" w:hAnsi="Times New Roman" w:cs="Times New Roman"/>
          <w:sz w:val="24"/>
          <w:szCs w:val="24"/>
        </w:rPr>
        <w:t>57</w:t>
      </w:r>
      <w:r w:rsidR="00EE5E4E" w:rsidRPr="005750C4">
        <w:rPr>
          <w:rFonts w:ascii="Times New Roman" w:hAnsi="Times New Roman" w:cs="Times New Roman"/>
          <w:sz w:val="24"/>
          <w:szCs w:val="24"/>
        </w:rPr>
        <w:t>|</w:t>
      </w:r>
      <w:r w:rsidRPr="005750C4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 w:rsidR="00EE5E4E" w:rsidRPr="005750C4">
        <w:rPr>
          <w:rFonts w:ascii="Times New Roman" w:hAnsi="Times New Roman" w:cs="Times New Roman"/>
          <w:sz w:val="24"/>
          <w:szCs w:val="24"/>
          <w:vertAlign w:val="subscript"/>
        </w:rPr>
        <w:t>at</w:t>
      </w:r>
      <w:r w:rsidR="008D1E65" w:rsidRPr="005750C4">
        <w:rPr>
          <w:rFonts w:ascii="Times New Roman" w:hAnsi="Times New Roman" w:cs="Times New Roman"/>
          <w:sz w:val="24"/>
          <w:szCs w:val="24"/>
        </w:rPr>
        <w:t>±</w:t>
      </w:r>
      <w:r w:rsidRPr="005750C4">
        <w:rPr>
          <w:rFonts w:ascii="Times New Roman" w:hAnsi="Times New Roman" w:cs="Times New Roman"/>
          <w:sz w:val="24"/>
          <w:szCs w:val="24"/>
        </w:rPr>
        <w:t>23</w:t>
      </w:r>
      <w:r w:rsidR="00EE5E4E" w:rsidRPr="005750C4">
        <w:rPr>
          <w:rFonts w:ascii="Times New Roman" w:hAnsi="Times New Roman" w:cs="Times New Roman"/>
          <w:sz w:val="24"/>
          <w:szCs w:val="24"/>
        </w:rPr>
        <w:t>|</w:t>
      </w:r>
      <w:r w:rsidRPr="005750C4">
        <w:rPr>
          <w:rFonts w:ascii="Times New Roman" w:hAnsi="Times New Roman" w:cs="Times New Roman"/>
          <w:sz w:val="24"/>
          <w:szCs w:val="24"/>
          <w:vertAlign w:val="subscript"/>
        </w:rPr>
        <w:t>syst</w:t>
      </w:r>
      <w:r w:rsidRPr="005750C4">
        <w:rPr>
          <w:rFonts w:ascii="Times New Roman" w:hAnsi="Times New Roman" w:cs="Times New Roman"/>
          <w:sz w:val="24"/>
          <w:szCs w:val="24"/>
        </w:rPr>
        <w:t>=436</w:t>
      </w:r>
      <w:r w:rsidR="008D1E65" w:rsidRPr="005750C4">
        <w:rPr>
          <w:rFonts w:ascii="Times New Roman" w:hAnsi="Times New Roman" w:cs="Times New Roman"/>
          <w:sz w:val="24"/>
          <w:szCs w:val="24"/>
        </w:rPr>
        <w:t>±</w:t>
      </w:r>
      <w:r w:rsidRPr="005750C4">
        <w:rPr>
          <w:rFonts w:ascii="Times New Roman" w:hAnsi="Times New Roman" w:cs="Times New Roman"/>
          <w:sz w:val="24"/>
          <w:szCs w:val="24"/>
        </w:rPr>
        <w:t>61</w:t>
      </w:r>
      <w:r w:rsidR="00EE5E4E" w:rsidRPr="005750C4">
        <w:rPr>
          <w:rFonts w:ascii="Times New Roman" w:hAnsi="Times New Roman" w:cs="Times New Roman"/>
          <w:sz w:val="24"/>
          <w:szCs w:val="24"/>
        </w:rPr>
        <w:t>|</w:t>
      </w:r>
      <w:r w:rsidRPr="005750C4">
        <w:rPr>
          <w:rFonts w:ascii="Times New Roman" w:hAnsi="Times New Roman" w:cs="Times New Roman"/>
          <w:sz w:val="24"/>
          <w:szCs w:val="24"/>
          <w:vertAlign w:val="subscript"/>
        </w:rPr>
        <w:t>tot</w:t>
      </w:r>
      <w:r w:rsidR="00EE5E4E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Pr="005750C4">
        <w:rPr>
          <w:rFonts w:ascii="Times New Roman" w:hAnsi="Times New Roman" w:cs="Times New Roman"/>
          <w:sz w:val="24"/>
          <w:szCs w:val="24"/>
        </w:rPr>
        <w:t xml:space="preserve">(7.1 </w:t>
      </w:r>
      <w:r w:rsidR="00EE5E4E" w:rsidRPr="005750C4">
        <w:rPr>
          <w:rFonts w:ascii="Times New Roman" w:hAnsi="Times New Roman" w:cs="Times New Roman"/>
          <w:sz w:val="24"/>
          <w:szCs w:val="24"/>
        </w:rPr>
        <w:t>σ</w:t>
      </w:r>
      <w:r w:rsidR="00B21DE6" w:rsidRPr="005750C4">
        <w:rPr>
          <w:rFonts w:ascii="Times New Roman" w:hAnsi="Times New Roman" w:cs="Times New Roman"/>
          <w:sz w:val="24"/>
          <w:szCs w:val="24"/>
        </w:rPr>
        <w:t>)</w:t>
      </w:r>
      <w:r w:rsidRPr="005750C4">
        <w:rPr>
          <w:rFonts w:ascii="Times New Roman" w:hAnsi="Times New Roman" w:cs="Times New Roman"/>
          <w:sz w:val="24"/>
          <w:szCs w:val="24"/>
        </w:rPr>
        <w:t>.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49E10E" w14:textId="77777777" w:rsidR="00D12008" w:rsidRPr="005750C4" w:rsidRDefault="004407AC" w:rsidP="00DB4B69">
      <w:pPr>
        <w:jc w:val="both"/>
        <w:rPr>
          <w:rFonts w:ascii="Times New Roman" w:eastAsia="Courier" w:hAnsi="Times New Roman" w:cs="Times New Roman"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ab/>
      </w:r>
      <w:r w:rsidR="00DB4B69" w:rsidRPr="005750C4">
        <w:rPr>
          <w:rFonts w:ascii="Times New Roman" w:hAnsi="Times New Roman" w:cs="Times New Roman"/>
          <w:sz w:val="24"/>
          <w:szCs w:val="24"/>
        </w:rPr>
        <w:t xml:space="preserve">2. </w:t>
      </w:r>
      <w:r w:rsidR="002167D0" w:rsidRPr="005750C4">
        <w:rPr>
          <w:rFonts w:ascii="Times New Roman" w:hAnsi="Times New Roman" w:cs="Times New Roman"/>
          <w:sz w:val="24"/>
          <w:szCs w:val="24"/>
        </w:rPr>
        <w:t>T</w:t>
      </w:r>
      <w:r w:rsidR="0037003E" w:rsidRPr="005750C4">
        <w:rPr>
          <w:rFonts w:ascii="Times New Roman" w:hAnsi="Times New Roman" w:cs="Times New Roman"/>
          <w:sz w:val="24"/>
          <w:szCs w:val="24"/>
        </w:rPr>
        <w:t>he measurement of the</w:t>
      </w:r>
      <w:r w:rsidR="00652030" w:rsidRPr="005750C4">
        <w:rPr>
          <w:rFonts w:ascii="Times New Roman" w:hAnsi="Times New Roman" w:cs="Times New Roman"/>
          <w:sz w:val="24"/>
          <w:szCs w:val="24"/>
        </w:rPr>
        <w:t xml:space="preserve"> long-lived </w:t>
      </w:r>
      <w:r w:rsidR="00652030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652030" w:rsidRPr="005750C4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="00652030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8D1E65" w:rsidRPr="005750C4">
        <w:rPr>
          <w:rFonts w:ascii="Times New Roman" w:hAnsi="Times New Roman" w:cs="Times New Roman"/>
          <w:bCs/>
          <w:sz w:val="24"/>
          <w:szCs w:val="24"/>
          <w:vertAlign w:val="superscript"/>
        </w:rPr>
        <w:t>−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 a</w:t>
      </w:r>
      <w:r w:rsidR="000F5D17" w:rsidRPr="005750C4">
        <w:rPr>
          <w:rFonts w:ascii="Times New Roman" w:hAnsi="Times New Roman" w:cs="Times New Roman"/>
          <w:sz w:val="24"/>
          <w:szCs w:val="24"/>
        </w:rPr>
        <w:t>tom</w:t>
      </w:r>
      <w:r w:rsidR="00880CC3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2D4926" w:rsidRPr="005750C4">
        <w:rPr>
          <w:rFonts w:ascii="Times New Roman" w:hAnsi="Times New Roman" w:cs="Times New Roman"/>
          <w:sz w:val="24"/>
          <w:szCs w:val="24"/>
        </w:rPr>
        <w:t>lifetime</w:t>
      </w:r>
      <w:r w:rsidR="00880CC3" w:rsidRPr="005750C4">
        <w:rPr>
          <w:rFonts w:ascii="Times New Roman" w:hAnsi="Times New Roman" w:cs="Times New Roman"/>
          <w:sz w:val="24"/>
          <w:szCs w:val="24"/>
        </w:rPr>
        <w:t>.</w:t>
      </w:r>
    </w:p>
    <w:p w14:paraId="444B776E" w14:textId="6A364A6F" w:rsidR="00D12008" w:rsidRPr="005750C4" w:rsidRDefault="0037003E" w:rsidP="00DB4B6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>The</w:t>
      </w:r>
      <w:r w:rsidR="00341CF6" w:rsidRPr="005750C4">
        <w:rPr>
          <w:rFonts w:ascii="Times New Roman" w:hAnsi="Times New Roman" w:cs="Times New Roman"/>
          <w:sz w:val="24"/>
          <w:szCs w:val="24"/>
        </w:rPr>
        <w:t xml:space="preserve"> total</w:t>
      </w:r>
      <w:r w:rsidRPr="005750C4">
        <w:rPr>
          <w:rFonts w:ascii="Times New Roman" w:hAnsi="Times New Roman" w:cs="Times New Roman"/>
          <w:sz w:val="24"/>
          <w:szCs w:val="24"/>
        </w:rPr>
        <w:t xml:space="preserve"> number of produced</w:t>
      </w:r>
      <w:r w:rsidR="00652030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652030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652030" w:rsidRPr="005750C4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="00652030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8D1E65" w:rsidRPr="005750C4">
        <w:rPr>
          <w:rFonts w:ascii="Times New Roman" w:hAnsi="Times New Roman" w:cs="Times New Roman"/>
          <w:bCs/>
          <w:sz w:val="24"/>
          <w:szCs w:val="24"/>
          <w:vertAlign w:val="superscript"/>
        </w:rPr>
        <w:t>−</w:t>
      </w:r>
      <w:r w:rsidR="002D4926" w:rsidRPr="005750C4">
        <w:rPr>
          <w:rFonts w:ascii="Times New Roman" w:hAnsi="Times New Roman" w:cs="Times New Roman"/>
          <w:sz w:val="24"/>
          <w:szCs w:val="24"/>
        </w:rPr>
        <w:t xml:space="preserve"> atoms i</w:t>
      </w:r>
      <w:r w:rsidR="00880CC3" w:rsidRPr="005750C4">
        <w:rPr>
          <w:rFonts w:ascii="Times New Roman" w:hAnsi="Times New Roman" w:cs="Times New Roman"/>
          <w:sz w:val="24"/>
          <w:szCs w:val="24"/>
        </w:rPr>
        <w:t>n</w:t>
      </w:r>
      <w:r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1C7598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5750C4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5750C4">
        <w:rPr>
          <w:rFonts w:ascii="Times New Roman" w:hAnsi="Times New Roman" w:cs="Times New Roman"/>
          <w:sz w:val="24"/>
          <w:szCs w:val="24"/>
        </w:rPr>
        <w:t xml:space="preserve"> target has been evaluated.</w:t>
      </w:r>
      <w:r w:rsidR="000F5D17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 The</w:t>
      </w:r>
      <w:r w:rsidR="00652030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2105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number of </w:t>
      </w:r>
      <w:r w:rsidR="00652030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long-lived </w:t>
      </w:r>
      <w:r w:rsidR="00652030" w:rsidRPr="005750C4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652030" w:rsidRPr="005750C4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+</w:t>
      </w:r>
      <w:r w:rsidR="00652030" w:rsidRPr="005750C4">
        <w:rPr>
          <w:rFonts w:ascii="Times New Roman" w:hAnsi="Times New Roman" w:cs="Times New Roman"/>
          <w:bCs/>
          <w:color w:val="auto"/>
          <w:sz w:val="24"/>
          <w:szCs w:val="24"/>
        </w:rPr>
        <w:t>π</w:t>
      </w:r>
      <w:r w:rsidR="00EE5E4E" w:rsidRPr="005750C4">
        <w:rPr>
          <w:rFonts w:ascii="Times New Roman" w:hAnsi="Times New Roman" w:cs="Times New Roman"/>
          <w:bCs/>
          <w:color w:val="auto"/>
          <w:sz w:val="24"/>
          <w:szCs w:val="24"/>
          <w:vertAlign w:val="superscript"/>
        </w:rPr>
        <w:t>−</w:t>
      </w:r>
      <w:r w:rsidR="000F5D17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 atom</w:t>
      </w:r>
      <w:r w:rsidR="00880CC3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2105" w:rsidRPr="005750C4">
        <w:rPr>
          <w:rFonts w:ascii="Times New Roman" w:hAnsi="Times New Roman" w:cs="Times New Roman"/>
          <w:color w:val="auto"/>
          <w:sz w:val="24"/>
          <w:szCs w:val="24"/>
        </w:rPr>
        <w:t>at the</w:t>
      </w:r>
      <w:r w:rsidR="00880CC3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 Be target</w:t>
      </w:r>
      <w:r w:rsidR="00C62105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 exit</w:t>
      </w:r>
      <w:r w:rsidR="00880CC3" w:rsidRPr="005750C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E5E4E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0CC3" w:rsidRPr="005750C4">
        <w:rPr>
          <w:rFonts w:ascii="Times New Roman" w:hAnsi="Times New Roman" w:cs="Times New Roman"/>
          <w:color w:val="auto"/>
          <w:sz w:val="24"/>
          <w:szCs w:val="24"/>
        </w:rPr>
        <w:t>their</w:t>
      </w:r>
      <w:r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 distri</w:t>
      </w:r>
      <w:r w:rsidR="00880CC3" w:rsidRPr="005750C4">
        <w:rPr>
          <w:rFonts w:ascii="Times New Roman" w:hAnsi="Times New Roman" w:cs="Times New Roman"/>
          <w:color w:val="auto"/>
          <w:sz w:val="24"/>
          <w:szCs w:val="24"/>
        </w:rPr>
        <w:t>bution on quantum numbers</w:t>
      </w:r>
      <w:r w:rsidR="000E0164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0164" w:rsidRPr="005750C4">
        <w:rPr>
          <w:rFonts w:ascii="Times New Roman" w:hAnsi="Times New Roman" w:cs="Times New Roman"/>
          <w:i/>
          <w:color w:val="auto"/>
          <w:sz w:val="24"/>
          <w:szCs w:val="24"/>
        </w:rPr>
        <w:t>n,</w:t>
      </w:r>
      <w:r w:rsidR="00EE5E4E" w:rsidRPr="005750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0E0164" w:rsidRPr="005750C4">
        <w:rPr>
          <w:rFonts w:ascii="Times New Roman" w:hAnsi="Times New Roman" w:cs="Times New Roman"/>
          <w:i/>
          <w:color w:val="auto"/>
          <w:sz w:val="24"/>
          <w:szCs w:val="24"/>
        </w:rPr>
        <w:t>l,</w:t>
      </w:r>
      <w:r w:rsidR="00880CC3" w:rsidRPr="005750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m</w:t>
      </w:r>
      <w:r w:rsidR="00880CC3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0A67DD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880CC3" w:rsidRPr="005750C4">
        <w:rPr>
          <w:rFonts w:ascii="Times New Roman" w:hAnsi="Times New Roman" w:cs="Times New Roman"/>
          <w:color w:val="auto"/>
          <w:sz w:val="24"/>
          <w:szCs w:val="24"/>
        </w:rPr>
        <w:t>breakup probability in the Pt foil</w:t>
      </w:r>
      <w:r w:rsidR="000A67DD">
        <w:rPr>
          <w:rFonts w:ascii="Times New Roman" w:hAnsi="Times New Roman" w:cs="Times New Roman"/>
          <w:color w:val="auto"/>
          <w:sz w:val="24"/>
          <w:szCs w:val="24"/>
        </w:rPr>
        <w:t xml:space="preserve"> have</w:t>
      </w:r>
      <w:r w:rsidR="00C62105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 been calculated</w:t>
      </w:r>
      <w:r w:rsidRPr="005750C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E0164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6D5B" w:rsidRPr="005750C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0E0164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sing </w:t>
      </w:r>
      <w:r w:rsidR="00C36D5B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0E0164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experimental value </w:t>
      </w:r>
      <w:r w:rsidR="00C62105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of broken </w:t>
      </w:r>
      <w:r w:rsidR="00C36D5B" w:rsidRPr="005750C4">
        <w:rPr>
          <w:rFonts w:ascii="Times New Roman" w:hAnsi="Times New Roman" w:cs="Times New Roman"/>
          <w:sz w:val="24"/>
          <w:szCs w:val="24"/>
        </w:rPr>
        <w:t xml:space="preserve">long-lived </w:t>
      </w:r>
      <w:r w:rsidR="00C36D5B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C36D5B" w:rsidRPr="005750C4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="00C36D5B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C36D5B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</w:t>
      </w:r>
      <w:r w:rsidR="00C36D5B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D5B" w:rsidRPr="005750C4">
        <w:rPr>
          <w:rFonts w:ascii="Times New Roman" w:hAnsi="Times New Roman" w:cs="Times New Roman"/>
          <w:sz w:val="24"/>
          <w:szCs w:val="24"/>
        </w:rPr>
        <w:t xml:space="preserve">atoms </w:t>
      </w:r>
      <w:proofErr w:type="spellStart"/>
      <w:proofErr w:type="gramStart"/>
      <w:r w:rsidR="000E0164" w:rsidRPr="005750C4">
        <w:rPr>
          <w:rFonts w:ascii="Times New Roman" w:hAnsi="Times New Roman" w:cs="Times New Roman"/>
          <w:i/>
          <w:color w:val="auto"/>
          <w:sz w:val="24"/>
          <w:szCs w:val="24"/>
        </w:rPr>
        <w:t>n</w:t>
      </w:r>
      <w:r w:rsidR="000E0164" w:rsidRPr="005750C4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A</w:t>
      </w:r>
      <w:proofErr w:type="spellEnd"/>
      <w:proofErr w:type="gramEnd"/>
      <w:r w:rsidR="000E0164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725187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the known </w:t>
      </w:r>
      <w:r w:rsidR="00EA4D10">
        <w:rPr>
          <w:rFonts w:ascii="Times New Roman" w:hAnsi="Times New Roman" w:cs="Times New Roman"/>
          <w:color w:val="auto"/>
          <w:sz w:val="24"/>
          <w:szCs w:val="24"/>
        </w:rPr>
        <w:t xml:space="preserve">atom </w:t>
      </w:r>
      <w:r w:rsidR="00C36D5B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momentum </w:t>
      </w:r>
      <w:r w:rsidR="00EA4D10">
        <w:rPr>
          <w:rFonts w:ascii="Times New Roman" w:hAnsi="Times New Roman" w:cs="Times New Roman"/>
          <w:color w:val="auto"/>
          <w:sz w:val="24"/>
          <w:szCs w:val="24"/>
        </w:rPr>
        <w:t>distribution will allow</w:t>
      </w:r>
      <w:r w:rsidR="00C36D5B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0164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to measure </w:t>
      </w:r>
      <w:r w:rsidR="00EA4D10">
        <w:rPr>
          <w:rFonts w:ascii="Times New Roman" w:hAnsi="Times New Roman" w:cs="Times New Roman"/>
          <w:color w:val="auto"/>
          <w:sz w:val="24"/>
          <w:szCs w:val="24"/>
        </w:rPr>
        <w:t>the long-lived atom</w:t>
      </w:r>
      <w:r w:rsidR="000E0164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 lifetime.</w:t>
      </w:r>
      <w:r w:rsidR="00880CC3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1485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E0164" w:rsidRPr="005750C4">
        <w:rPr>
          <w:rFonts w:ascii="Times New Roman" w:hAnsi="Times New Roman" w:cs="Times New Roman"/>
          <w:color w:val="auto"/>
          <w:sz w:val="24"/>
          <w:szCs w:val="24"/>
        </w:rPr>
        <w:t xml:space="preserve"> preliminary value of the lifetime will be presented in April 2016.</w:t>
      </w:r>
    </w:p>
    <w:p w14:paraId="1E318A49" w14:textId="4967ED03" w:rsidR="00D12008" w:rsidRPr="005750C4" w:rsidRDefault="004407AC" w:rsidP="004407AC">
      <w:pPr>
        <w:jc w:val="both"/>
        <w:rPr>
          <w:rFonts w:ascii="Times New Roman" w:eastAsia="Courier" w:hAnsi="Times New Roman" w:cs="Times New Roman"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FF5868" w:rsidRPr="005750C4">
        <w:rPr>
          <w:rFonts w:ascii="Times New Roman" w:hAnsi="Times New Roman" w:cs="Times New Roman"/>
          <w:sz w:val="24"/>
          <w:szCs w:val="24"/>
        </w:rPr>
        <w:t>A</w:t>
      </w:r>
      <w:r w:rsidR="00906605" w:rsidRPr="005750C4">
        <w:rPr>
          <w:rFonts w:ascii="Times New Roman" w:hAnsi="Times New Roman" w:cs="Times New Roman"/>
          <w:sz w:val="24"/>
          <w:szCs w:val="24"/>
        </w:rPr>
        <w:t xml:space="preserve"> possibility</w:t>
      </w:r>
      <w:r w:rsidR="001B5189">
        <w:rPr>
          <w:rFonts w:ascii="Times New Roman" w:hAnsi="Times New Roman" w:cs="Times New Roman"/>
          <w:sz w:val="24"/>
          <w:szCs w:val="24"/>
        </w:rPr>
        <w:t xml:space="preserve"> to evaluate a</w:t>
      </w:r>
      <w:r w:rsidR="00FF5868" w:rsidRPr="005750C4">
        <w:rPr>
          <w:rFonts w:ascii="Times New Roman" w:hAnsi="Times New Roman" w:cs="Times New Roman"/>
          <w:sz w:val="24"/>
          <w:szCs w:val="24"/>
        </w:rPr>
        <w:t xml:space="preserve"> limit for the </w:t>
      </w:r>
      <w:r w:rsidR="00FF5868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FF5868" w:rsidRPr="005750C4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="00FF5868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FF5868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</w:t>
      </w:r>
      <w:r w:rsidR="00FF5868" w:rsidRPr="005750C4">
        <w:rPr>
          <w:rFonts w:ascii="Times New Roman" w:eastAsia="Courier" w:hAnsi="Times New Roman" w:cs="Times New Roman"/>
          <w:sz w:val="24"/>
          <w:szCs w:val="24"/>
        </w:rPr>
        <w:t xml:space="preserve"> </w:t>
      </w:r>
      <w:r w:rsidR="00FF5868" w:rsidRPr="005750C4">
        <w:rPr>
          <w:rFonts w:ascii="Times New Roman" w:hAnsi="Times New Roman" w:cs="Times New Roman"/>
          <w:sz w:val="24"/>
          <w:szCs w:val="24"/>
        </w:rPr>
        <w:t>atom Lamb shift</w:t>
      </w:r>
      <w:r w:rsidR="000F7E5A" w:rsidRPr="005750C4">
        <w:rPr>
          <w:rFonts w:ascii="Times New Roman" w:hAnsi="Times New Roman" w:cs="Times New Roman"/>
          <w:sz w:val="24"/>
          <w:szCs w:val="24"/>
        </w:rPr>
        <w:t>, using existing data,</w:t>
      </w:r>
      <w:r w:rsidR="00906605" w:rsidRPr="005750C4">
        <w:rPr>
          <w:rFonts w:ascii="Times New Roman" w:hAnsi="Times New Roman" w:cs="Times New Roman"/>
          <w:sz w:val="24"/>
          <w:szCs w:val="24"/>
        </w:rPr>
        <w:t xml:space="preserve"> will be studied in the first part of 2016.</w:t>
      </w:r>
    </w:p>
    <w:p w14:paraId="6D92DC65" w14:textId="10BCE8F1" w:rsidR="00724917" w:rsidRDefault="004407AC" w:rsidP="004407AC">
      <w:pPr>
        <w:jc w:val="both"/>
        <w:rPr>
          <w:rFonts w:ascii="Times New Roman" w:hAnsi="Times New Roman" w:cs="Times New Roman"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C36D5B" w:rsidRPr="005750C4">
        <w:rPr>
          <w:rFonts w:ascii="Times New Roman" w:hAnsi="Times New Roman" w:cs="Times New Roman"/>
          <w:sz w:val="24"/>
          <w:szCs w:val="24"/>
        </w:rPr>
        <w:t>T</w:t>
      </w:r>
      <w:r w:rsidR="001B5189">
        <w:rPr>
          <w:rFonts w:ascii="Times New Roman" w:hAnsi="Times New Roman" w:cs="Times New Roman"/>
          <w:sz w:val="24"/>
          <w:szCs w:val="24"/>
        </w:rPr>
        <w:t xml:space="preserve">he </w:t>
      </w:r>
      <w:r w:rsidR="00724917" w:rsidRPr="005750C4">
        <w:rPr>
          <w:rFonts w:ascii="Times New Roman" w:hAnsi="Times New Roman" w:cs="Times New Roman"/>
          <w:sz w:val="24"/>
          <w:szCs w:val="24"/>
        </w:rPr>
        <w:t xml:space="preserve">2011 run </w:t>
      </w:r>
      <w:r w:rsidR="001B5189">
        <w:rPr>
          <w:rFonts w:ascii="Times New Roman" w:hAnsi="Times New Roman" w:cs="Times New Roman"/>
          <w:sz w:val="24"/>
          <w:szCs w:val="24"/>
        </w:rPr>
        <w:t xml:space="preserve">data </w:t>
      </w:r>
      <w:r w:rsidR="00DB4B69" w:rsidRPr="005750C4">
        <w:rPr>
          <w:rFonts w:ascii="Times New Roman" w:hAnsi="Times New Roman" w:cs="Times New Roman"/>
          <w:sz w:val="24"/>
          <w:szCs w:val="24"/>
        </w:rPr>
        <w:t xml:space="preserve">will be used </w:t>
      </w:r>
      <w:r w:rsidR="00724917" w:rsidRPr="005750C4">
        <w:rPr>
          <w:rFonts w:ascii="Times New Roman" w:hAnsi="Times New Roman" w:cs="Times New Roman"/>
          <w:sz w:val="24"/>
          <w:szCs w:val="24"/>
        </w:rPr>
        <w:t>t</w:t>
      </w:r>
      <w:r w:rsidR="00652030" w:rsidRPr="005750C4">
        <w:rPr>
          <w:rFonts w:ascii="Times New Roman" w:hAnsi="Times New Roman" w:cs="Times New Roman"/>
          <w:sz w:val="24"/>
          <w:szCs w:val="24"/>
        </w:rPr>
        <w:t xml:space="preserve">o evaluate the number of </w:t>
      </w:r>
      <w:r w:rsidR="00652030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652030" w:rsidRPr="005750C4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="00652030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EE5E4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</w:t>
      </w:r>
      <w:r w:rsidR="00652030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917" w:rsidRPr="005750C4">
        <w:rPr>
          <w:rFonts w:ascii="Times New Roman" w:hAnsi="Times New Roman" w:cs="Times New Roman"/>
          <w:sz w:val="24"/>
          <w:szCs w:val="24"/>
        </w:rPr>
        <w:t>atoms and atom</w:t>
      </w:r>
      <w:r w:rsidR="00DB4B69" w:rsidRPr="005750C4">
        <w:rPr>
          <w:rFonts w:ascii="Times New Roman" w:hAnsi="Times New Roman" w:cs="Times New Roman"/>
          <w:sz w:val="24"/>
          <w:szCs w:val="24"/>
        </w:rPr>
        <w:t xml:space="preserve">ic pairs generated on </w:t>
      </w:r>
      <w:proofErr w:type="gramStart"/>
      <w:r w:rsidR="00DB4B69" w:rsidRPr="005750C4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DB4B69" w:rsidRPr="005750C4">
        <w:rPr>
          <w:rFonts w:ascii="Times New Roman" w:hAnsi="Times New Roman" w:cs="Times New Roman"/>
          <w:sz w:val="24"/>
          <w:szCs w:val="24"/>
        </w:rPr>
        <w:t xml:space="preserve"> target that can improve the above result obtained with 2012 data. </w:t>
      </w:r>
    </w:p>
    <w:p w14:paraId="361E12A4" w14:textId="77777777" w:rsidR="005750C4" w:rsidRPr="005750C4" w:rsidRDefault="005750C4" w:rsidP="004407AC">
      <w:pPr>
        <w:jc w:val="both"/>
        <w:rPr>
          <w:rFonts w:ascii="Times New Roman" w:eastAsia="Courier" w:hAnsi="Times New Roman" w:cs="Times New Roman"/>
          <w:sz w:val="24"/>
          <w:szCs w:val="24"/>
        </w:rPr>
      </w:pPr>
    </w:p>
    <w:p w14:paraId="3ABDF279" w14:textId="33922586" w:rsidR="00D12008" w:rsidRPr="005750C4" w:rsidRDefault="0019228A" w:rsidP="008D1E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50C4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2D4926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Status of </w:t>
      </w:r>
      <w:r w:rsidR="0037003E" w:rsidRPr="005750C4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="00EE5E4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</w:t>
      </w:r>
      <w:r w:rsidR="000F7E5A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03E" w:rsidRPr="005750C4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="00EE5E4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="002D4926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data process</w:t>
      </w:r>
      <w:r w:rsidR="00EA4D10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240BDE15" w14:textId="11672DF4" w:rsidR="009E6341" w:rsidRPr="005750C4" w:rsidRDefault="00DB4B69" w:rsidP="00DB4B69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ab/>
      </w:r>
      <w:r w:rsidR="009E6341" w:rsidRPr="005750C4">
        <w:rPr>
          <w:rFonts w:ascii="Times New Roman" w:hAnsi="Times New Roman" w:cs="Times New Roman"/>
          <w:sz w:val="24"/>
          <w:szCs w:val="24"/>
        </w:rPr>
        <w:t>1.</w:t>
      </w:r>
      <w:r w:rsidRPr="005750C4">
        <w:rPr>
          <w:rFonts w:ascii="Times New Roman" w:hAnsi="Times New Roman" w:cs="Times New Roman"/>
          <w:sz w:val="24"/>
          <w:szCs w:val="24"/>
        </w:rPr>
        <w:t xml:space="preserve"> The Monte-Carlo simulation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 with the improved SFD response for the runs of 200</w:t>
      </w:r>
      <w:r w:rsidR="007D4A9B">
        <w:rPr>
          <w:rFonts w:ascii="Times New Roman" w:hAnsi="Times New Roman" w:cs="Times New Roman"/>
          <w:sz w:val="24"/>
          <w:szCs w:val="24"/>
        </w:rPr>
        <w:t>7, 2008, 2009, 2010 and 2012 is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 ready.</w:t>
      </w:r>
      <w:r w:rsidR="009E6341" w:rsidRPr="005750C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The </w:t>
      </w:r>
      <w:r w:rsidR="009E6341" w:rsidRPr="005750C4">
        <w:rPr>
          <w:rFonts w:ascii="Times New Roman" w:hAnsi="Times New Roman" w:cs="Times New Roman"/>
          <w:sz w:val="24"/>
          <w:szCs w:val="24"/>
        </w:rPr>
        <w:t>analysis of the Lambda width using M.C. with the improved SFD response has been performed.</w:t>
      </w:r>
    </w:p>
    <w:p w14:paraId="76538219" w14:textId="77777777" w:rsidR="004407AC" w:rsidRDefault="004407AC" w:rsidP="00DB4B69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  <w:u w:val="single"/>
        </w:rPr>
      </w:pPr>
    </w:p>
    <w:p w14:paraId="7CB2FB4E" w14:textId="21F5DD42" w:rsidR="00D12008" w:rsidRPr="005750C4" w:rsidRDefault="007976D1" w:rsidP="007976D1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5750C4">
        <w:rPr>
          <w:rFonts w:ascii="Times New Roman" w:hAnsi="Times New Roman" w:cs="Times New Roman"/>
          <w:sz w:val="24"/>
          <w:szCs w:val="24"/>
        </w:rPr>
        <w:t xml:space="preserve">. </w:t>
      </w:r>
      <w:r w:rsidR="0037003E" w:rsidRPr="001006C8">
        <w:rPr>
          <w:rFonts w:ascii="Times New Roman" w:hAnsi="Times New Roman" w:cs="Times New Roman"/>
          <w:sz w:val="24"/>
          <w:szCs w:val="24"/>
        </w:rPr>
        <w:t>The im</w:t>
      </w:r>
      <w:r w:rsidR="00846ED9" w:rsidRPr="001006C8">
        <w:rPr>
          <w:rFonts w:ascii="Times New Roman" w:hAnsi="Times New Roman" w:cs="Times New Roman"/>
          <w:sz w:val="24"/>
          <w:szCs w:val="24"/>
        </w:rPr>
        <w:t>proved procedure</w:t>
      </w:r>
      <w:r w:rsidR="00FB706D" w:rsidRPr="001006C8">
        <w:rPr>
          <w:rFonts w:ascii="Times New Roman" w:hAnsi="Times New Roman" w:cs="Times New Roman"/>
          <w:sz w:val="24"/>
          <w:szCs w:val="24"/>
        </w:rPr>
        <w:t xml:space="preserve"> of</w:t>
      </w:r>
      <w:r w:rsidR="0037003E" w:rsidRPr="001006C8">
        <w:rPr>
          <w:rFonts w:ascii="Times New Roman" w:hAnsi="Times New Roman" w:cs="Times New Roman"/>
          <w:sz w:val="24"/>
          <w:szCs w:val="24"/>
        </w:rPr>
        <w:t xml:space="preserve"> </w:t>
      </w:r>
      <w:r w:rsidR="0037003E" w:rsidRPr="001006C8">
        <w:rPr>
          <w:rFonts w:ascii="Times New Roman" w:hAnsi="Times New Roman" w:cs="Times New Roman"/>
          <w:i/>
          <w:sz w:val="24"/>
          <w:szCs w:val="24"/>
        </w:rPr>
        <w:t>K</w:t>
      </w:r>
      <w:r w:rsidR="0037003E" w:rsidRPr="001006C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7003E" w:rsidRPr="001006C8">
        <w:rPr>
          <w:rFonts w:ascii="Times New Roman" w:hAnsi="Times New Roman" w:cs="Times New Roman"/>
          <w:sz w:val="24"/>
          <w:szCs w:val="24"/>
        </w:rPr>
        <w:t xml:space="preserve">, </w:t>
      </w:r>
      <w:r w:rsidR="0037003E" w:rsidRPr="005750C4">
        <w:rPr>
          <w:rFonts w:ascii="Times New Roman" w:hAnsi="Times New Roman" w:cs="Times New Roman"/>
          <w:sz w:val="24"/>
          <w:szCs w:val="24"/>
        </w:rPr>
        <w:t>π</w:t>
      </w:r>
      <w:r w:rsidR="0037003E" w:rsidRPr="001006C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F77ED" w:rsidRPr="001006C8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and </w:t>
      </w:r>
      <w:r w:rsidR="00716177">
        <w:rPr>
          <w:rFonts w:ascii="Times New Roman" w:hAnsi="Times New Roman" w:cs="Times New Roman"/>
          <w:sz w:val="24"/>
          <w:szCs w:val="24"/>
          <w:shd w:val="clear" w:color="auto" w:fill="FEFFFF"/>
        </w:rPr>
        <w:t>proton</w:t>
      </w:r>
      <w:r w:rsidR="00846ED9" w:rsidRPr="001006C8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identification</w:t>
      </w:r>
      <w:r w:rsidR="00716177">
        <w:rPr>
          <w:rFonts w:ascii="Times New Roman" w:hAnsi="Times New Roman" w:cs="Times New Roman"/>
          <w:sz w:val="24"/>
          <w:szCs w:val="24"/>
          <w:shd w:val="clear" w:color="auto" w:fill="FEFFFF"/>
        </w:rPr>
        <w:t>,</w:t>
      </w:r>
      <w:r w:rsidR="00846ED9" w:rsidRPr="001006C8">
        <w:rPr>
          <w:rFonts w:ascii="Times New Roman" w:hAnsi="Times New Roman" w:cs="Times New Roman"/>
          <w:sz w:val="24"/>
          <w:szCs w:val="24"/>
        </w:rPr>
        <w:t xml:space="preserve"> using</w:t>
      </w:r>
      <w:r w:rsidR="0037003E" w:rsidRPr="001006C8">
        <w:rPr>
          <w:rFonts w:ascii="Times New Roman" w:hAnsi="Times New Roman" w:cs="Times New Roman"/>
          <w:sz w:val="24"/>
          <w:szCs w:val="24"/>
        </w:rPr>
        <w:t xml:space="preserve"> tim</w:t>
      </w:r>
      <w:r w:rsidR="0019228A" w:rsidRPr="001006C8">
        <w:rPr>
          <w:rFonts w:ascii="Times New Roman" w:hAnsi="Times New Roman" w:cs="Times New Roman"/>
          <w:sz w:val="24"/>
          <w:szCs w:val="24"/>
        </w:rPr>
        <w:t>e of flight</w:t>
      </w:r>
      <w:r w:rsidR="00716177">
        <w:rPr>
          <w:rFonts w:ascii="Times New Roman" w:hAnsi="Times New Roman" w:cs="Times New Roman"/>
          <w:sz w:val="24"/>
          <w:szCs w:val="24"/>
        </w:rPr>
        <w:t>,</w:t>
      </w:r>
      <w:r w:rsidR="0019228A" w:rsidRPr="001006C8">
        <w:rPr>
          <w:rFonts w:ascii="Times New Roman" w:hAnsi="Times New Roman" w:cs="Times New Roman"/>
          <w:sz w:val="24"/>
          <w:szCs w:val="24"/>
        </w:rPr>
        <w:t xml:space="preserve"> is ready and</w:t>
      </w:r>
      <w:r w:rsidR="0037003E" w:rsidRPr="001006C8">
        <w:rPr>
          <w:rFonts w:ascii="Times New Roman" w:hAnsi="Times New Roman" w:cs="Times New Roman"/>
          <w:sz w:val="24"/>
          <w:szCs w:val="24"/>
        </w:rPr>
        <w:t xml:space="preserve"> applied to </w:t>
      </w:r>
      <w:r w:rsidR="00716177">
        <w:rPr>
          <w:rFonts w:ascii="Times New Roman" w:hAnsi="Times New Roman" w:cs="Times New Roman"/>
          <w:sz w:val="24"/>
          <w:szCs w:val="24"/>
        </w:rPr>
        <w:t xml:space="preserve">the </w:t>
      </w:r>
      <w:r w:rsidR="0037003E" w:rsidRPr="001006C8">
        <w:rPr>
          <w:rFonts w:ascii="Times New Roman" w:hAnsi="Times New Roman" w:cs="Times New Roman"/>
          <w:sz w:val="24"/>
          <w:szCs w:val="24"/>
        </w:rPr>
        <w:t xml:space="preserve">2007, 2008, 2009, 2010 and 2012 </w:t>
      </w:r>
      <w:r w:rsidR="00716177">
        <w:rPr>
          <w:rFonts w:ascii="Times New Roman" w:hAnsi="Times New Roman" w:cs="Times New Roman"/>
          <w:sz w:val="24"/>
          <w:szCs w:val="24"/>
        </w:rPr>
        <w:t xml:space="preserve">run </w:t>
      </w:r>
      <w:r w:rsidR="0037003E" w:rsidRPr="001006C8">
        <w:rPr>
          <w:rFonts w:ascii="Times New Roman" w:hAnsi="Times New Roman" w:cs="Times New Roman"/>
          <w:sz w:val="24"/>
          <w:szCs w:val="24"/>
        </w:rPr>
        <w:t>data.</w:t>
      </w:r>
      <w:r w:rsidR="0019228A" w:rsidRPr="001006C8">
        <w:rPr>
          <w:rFonts w:ascii="Times New Roman" w:hAnsi="Times New Roman" w:cs="Times New Roman"/>
          <w:sz w:val="24"/>
          <w:szCs w:val="24"/>
        </w:rPr>
        <w:t xml:space="preserve"> </w:t>
      </w:r>
      <w:r w:rsidR="0019228A" w:rsidRPr="005750C4">
        <w:rPr>
          <w:rFonts w:ascii="Times New Roman" w:hAnsi="Times New Roman" w:cs="Times New Roman"/>
          <w:sz w:val="24"/>
          <w:szCs w:val="24"/>
        </w:rPr>
        <w:t xml:space="preserve">This procedure </w:t>
      </w:r>
      <w:r w:rsidR="00716177">
        <w:rPr>
          <w:rFonts w:ascii="Times New Roman" w:hAnsi="Times New Roman" w:cs="Times New Roman"/>
          <w:sz w:val="24"/>
          <w:szCs w:val="24"/>
        </w:rPr>
        <w:t>enlarge</w:t>
      </w:r>
      <w:r w:rsidR="00BF6360">
        <w:rPr>
          <w:rFonts w:ascii="Times New Roman" w:hAnsi="Times New Roman" w:cs="Times New Roman"/>
          <w:sz w:val="24"/>
          <w:szCs w:val="24"/>
        </w:rPr>
        <w:t>s</w:t>
      </w:r>
      <w:r w:rsidR="009E6341" w:rsidRPr="005750C4">
        <w:rPr>
          <w:rFonts w:ascii="Times New Roman" w:hAnsi="Times New Roman" w:cs="Times New Roman"/>
          <w:sz w:val="24"/>
          <w:szCs w:val="24"/>
        </w:rPr>
        <w:t xml:space="preserve"> the</w:t>
      </w:r>
      <w:r w:rsidR="00FB706D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5750C4" w:rsidRPr="005750C4">
        <w:rPr>
          <w:rFonts w:ascii="Times New Roman" w:hAnsi="Times New Roman" w:cs="Times New Roman"/>
          <w:sz w:val="24"/>
          <w:szCs w:val="24"/>
        </w:rPr>
        <w:t>statistic</w:t>
      </w:r>
      <w:r w:rsidR="00716177">
        <w:rPr>
          <w:rFonts w:ascii="Times New Roman" w:hAnsi="Times New Roman" w:cs="Times New Roman"/>
          <w:sz w:val="24"/>
          <w:szCs w:val="24"/>
        </w:rPr>
        <w:t>s</w:t>
      </w:r>
      <w:r w:rsidR="005750C4" w:rsidRPr="005750C4">
        <w:rPr>
          <w:rFonts w:ascii="Times New Roman" w:hAnsi="Times New Roman" w:cs="Times New Roman"/>
          <w:sz w:val="24"/>
          <w:szCs w:val="24"/>
        </w:rPr>
        <w:t xml:space="preserve"> of </w:t>
      </w:r>
      <w:r w:rsidR="005750C4" w:rsidRPr="005750C4">
        <w:rPr>
          <w:rFonts w:ascii="Times New Roman" w:hAnsi="Times New Roman" w:cs="Times New Roman"/>
          <w:i/>
          <w:sz w:val="24"/>
          <w:szCs w:val="24"/>
        </w:rPr>
        <w:t>K</w:t>
      </w:r>
      <w:r w:rsidR="005750C4" w:rsidRPr="005750C4">
        <w:rPr>
          <w:rFonts w:ascii="Times New Roman" w:hAnsi="Times New Roman" w:cs="Times New Roman"/>
          <w:sz w:val="24"/>
          <w:szCs w:val="24"/>
        </w:rPr>
        <w:t>π</w:t>
      </w:r>
      <w:r w:rsidR="00716177">
        <w:rPr>
          <w:rFonts w:ascii="Times New Roman" w:hAnsi="Times New Roman" w:cs="Times New Roman"/>
          <w:sz w:val="24"/>
          <w:szCs w:val="24"/>
        </w:rPr>
        <w:t xml:space="preserve"> pairs by</w:t>
      </w:r>
      <w:r w:rsidR="005750C4" w:rsidRPr="005750C4">
        <w:rPr>
          <w:rFonts w:ascii="Times New Roman" w:hAnsi="Times New Roman" w:cs="Times New Roman"/>
          <w:sz w:val="24"/>
          <w:szCs w:val="24"/>
        </w:rPr>
        <w:t xml:space="preserve"> 30% </w:t>
      </w:r>
      <w:r w:rsidR="00E95021" w:rsidRPr="005750C4">
        <w:rPr>
          <w:rFonts w:ascii="Times New Roman" w:hAnsi="Times New Roman" w:cs="Times New Roman"/>
          <w:sz w:val="24"/>
          <w:szCs w:val="24"/>
        </w:rPr>
        <w:t xml:space="preserve">for </w:t>
      </w:r>
      <w:r w:rsidR="00716177">
        <w:rPr>
          <w:rFonts w:ascii="Times New Roman" w:hAnsi="Times New Roman" w:cs="Times New Roman"/>
          <w:sz w:val="24"/>
          <w:szCs w:val="24"/>
        </w:rPr>
        <w:t xml:space="preserve">the </w:t>
      </w:r>
      <w:r w:rsidR="00E95021" w:rsidRPr="005750C4">
        <w:rPr>
          <w:rFonts w:ascii="Times New Roman" w:hAnsi="Times New Roman" w:cs="Times New Roman"/>
          <w:sz w:val="24"/>
          <w:szCs w:val="24"/>
        </w:rPr>
        <w:t>2008-2010 runs.</w:t>
      </w:r>
    </w:p>
    <w:p w14:paraId="795FD3D9" w14:textId="77777777" w:rsidR="00D12008" w:rsidRPr="005750C4" w:rsidRDefault="00D12008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  <w:u w:val="single"/>
        </w:rPr>
      </w:pPr>
    </w:p>
    <w:p w14:paraId="6C4F170D" w14:textId="2D60A8CD" w:rsidR="00D12008" w:rsidRPr="005750C4" w:rsidRDefault="00DB4B69" w:rsidP="00DB4B69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  <w:shd w:val="clear" w:color="auto" w:fill="FEFFFF"/>
        </w:rPr>
      </w:pPr>
      <w:r w:rsidRPr="005750C4">
        <w:rPr>
          <w:rFonts w:ascii="Times New Roman" w:hAnsi="Times New Roman" w:cs="Times New Roman"/>
          <w:sz w:val="24"/>
          <w:szCs w:val="24"/>
        </w:rPr>
        <w:tab/>
      </w:r>
      <w:r w:rsidR="00FB706D" w:rsidRPr="005750C4">
        <w:rPr>
          <w:rFonts w:ascii="Times New Roman" w:hAnsi="Times New Roman" w:cs="Times New Roman"/>
          <w:sz w:val="24"/>
          <w:szCs w:val="24"/>
        </w:rPr>
        <w:t>3.</w:t>
      </w:r>
      <w:r w:rsidR="002D4926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D60A1A">
        <w:rPr>
          <w:rFonts w:ascii="Times New Roman" w:hAnsi="Times New Roman" w:cs="Times New Roman"/>
          <w:sz w:val="24"/>
          <w:szCs w:val="24"/>
        </w:rPr>
        <w:t>The procedure to match</w:t>
      </w:r>
      <w:r w:rsidR="004407AC" w:rsidRPr="005750C4">
        <w:rPr>
          <w:rFonts w:ascii="Times New Roman" w:hAnsi="Times New Roman" w:cs="Times New Roman"/>
          <w:sz w:val="24"/>
          <w:szCs w:val="24"/>
        </w:rPr>
        <w:t xml:space="preserve"> downstream tracks with </w:t>
      </w:r>
      <w:r w:rsidR="0037003E" w:rsidRPr="005750C4">
        <w:rPr>
          <w:rFonts w:ascii="Times New Roman" w:hAnsi="Times New Roman" w:cs="Times New Roman"/>
          <w:sz w:val="24"/>
          <w:szCs w:val="24"/>
        </w:rPr>
        <w:t>SFD</w:t>
      </w:r>
      <w:r w:rsidR="004407AC" w:rsidRPr="005750C4">
        <w:rPr>
          <w:rFonts w:ascii="Times New Roman" w:hAnsi="Times New Roman" w:cs="Times New Roman"/>
          <w:sz w:val="24"/>
          <w:szCs w:val="24"/>
        </w:rPr>
        <w:t xml:space="preserve"> hits will be modified </w:t>
      </w:r>
      <w:r w:rsidR="0090689B" w:rsidRPr="005750C4">
        <w:rPr>
          <w:rFonts w:ascii="Times New Roman" w:hAnsi="Times New Roman" w:cs="Times New Roman"/>
          <w:sz w:val="24"/>
          <w:szCs w:val="24"/>
        </w:rPr>
        <w:t>account</w:t>
      </w:r>
      <w:r w:rsidR="00474A58" w:rsidRPr="005750C4">
        <w:rPr>
          <w:rFonts w:ascii="Times New Roman" w:hAnsi="Times New Roman" w:cs="Times New Roman"/>
          <w:sz w:val="24"/>
          <w:szCs w:val="24"/>
        </w:rPr>
        <w:t>ing</w:t>
      </w:r>
      <w:r w:rsidR="00D60A1A">
        <w:rPr>
          <w:rFonts w:ascii="Times New Roman" w:hAnsi="Times New Roman" w:cs="Times New Roman"/>
          <w:sz w:val="24"/>
          <w:szCs w:val="24"/>
        </w:rPr>
        <w:t xml:space="preserve"> for the</w:t>
      </w:r>
      <w:r w:rsidR="00240F88">
        <w:rPr>
          <w:rFonts w:ascii="Times New Roman" w:hAnsi="Times New Roman" w:cs="Times New Roman"/>
          <w:sz w:val="24"/>
          <w:szCs w:val="24"/>
        </w:rPr>
        <w:t xml:space="preserve"> dependence of the expected hit</w:t>
      </w:r>
      <w:r w:rsidR="00474A58" w:rsidRPr="005750C4">
        <w:rPr>
          <w:rFonts w:ascii="Times New Roman" w:hAnsi="Times New Roman" w:cs="Times New Roman"/>
          <w:sz w:val="24"/>
          <w:szCs w:val="24"/>
        </w:rPr>
        <w:t xml:space="preserve"> region</w:t>
      </w:r>
      <w:r w:rsidR="0090689B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474A58" w:rsidRPr="005750C4">
        <w:rPr>
          <w:rFonts w:ascii="Times New Roman" w:hAnsi="Times New Roman" w:cs="Times New Roman"/>
          <w:sz w:val="24"/>
          <w:szCs w:val="24"/>
        </w:rPr>
        <w:t>on</w:t>
      </w:r>
      <w:r w:rsidR="0090689B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474A58" w:rsidRPr="005750C4">
        <w:rPr>
          <w:rFonts w:ascii="Times New Roman" w:hAnsi="Times New Roman" w:cs="Times New Roman"/>
          <w:sz w:val="24"/>
          <w:szCs w:val="24"/>
        </w:rPr>
        <w:t>particle momenta</w:t>
      </w:r>
      <w:r w:rsidR="0037003E" w:rsidRPr="005750C4">
        <w:rPr>
          <w:rFonts w:ascii="Times New Roman" w:hAnsi="Times New Roman" w:cs="Times New Roman"/>
          <w:sz w:val="24"/>
          <w:szCs w:val="24"/>
        </w:rPr>
        <w:t>.</w:t>
      </w:r>
      <w:r w:rsidR="0037003E" w:rsidRPr="005750C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The main aim of this procedure is to improve the qu</w:t>
      </w:r>
      <w:r w:rsidR="00240F88">
        <w:rPr>
          <w:rFonts w:ascii="Times New Roman" w:hAnsi="Times New Roman" w:cs="Times New Roman"/>
          <w:sz w:val="24"/>
          <w:szCs w:val="24"/>
          <w:shd w:val="clear" w:color="auto" w:fill="FEFFFF"/>
        </w:rPr>
        <w:t>ality of the statistics with</w:t>
      </w:r>
      <w:r w:rsidR="0037003E" w:rsidRPr="005750C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low and medium background</w:t>
      </w:r>
      <w:r w:rsidR="00125C90" w:rsidRPr="005750C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and to process </w:t>
      </w:r>
      <w:r w:rsidR="004407AC" w:rsidRPr="005750C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for </w:t>
      </w:r>
      <w:r w:rsidR="00240F88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the </w:t>
      </w:r>
      <w:r w:rsidR="00125C90" w:rsidRPr="005750C4">
        <w:rPr>
          <w:rFonts w:ascii="Times New Roman" w:hAnsi="Times New Roman" w:cs="Times New Roman"/>
          <w:sz w:val="24"/>
          <w:szCs w:val="24"/>
          <w:shd w:val="clear" w:color="auto" w:fill="FEFFFF"/>
        </w:rPr>
        <w:t>first time the part</w:t>
      </w:r>
      <w:r w:rsidR="0037003E" w:rsidRPr="005750C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of the </w:t>
      </w:r>
      <w:r w:rsidR="00125C90" w:rsidRPr="005750C4">
        <w:rPr>
          <w:rFonts w:ascii="Times New Roman" w:hAnsi="Times New Roman" w:cs="Times New Roman"/>
          <w:sz w:val="24"/>
          <w:szCs w:val="24"/>
          <w:shd w:val="clear" w:color="auto" w:fill="FEFFFF"/>
        </w:rPr>
        <w:t>statistics with high background</w:t>
      </w:r>
      <w:r w:rsidR="004407AC" w:rsidRPr="005750C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125C90" w:rsidRPr="005750C4">
        <w:rPr>
          <w:rFonts w:ascii="Times New Roman" w:hAnsi="Times New Roman" w:cs="Times New Roman"/>
          <w:sz w:val="24"/>
          <w:szCs w:val="24"/>
          <w:shd w:val="clear" w:color="auto" w:fill="FEFFFF"/>
        </w:rPr>
        <w:t>(1/3 of</w:t>
      </w:r>
      <w:r w:rsidR="00846ED9" w:rsidRPr="005750C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the</w:t>
      </w:r>
      <w:r w:rsidR="00125C90" w:rsidRPr="005750C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total data). </w:t>
      </w:r>
    </w:p>
    <w:p w14:paraId="31344B3B" w14:textId="77777777" w:rsidR="00D12008" w:rsidRPr="005750C4" w:rsidRDefault="00D12008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  <w:shd w:val="clear" w:color="auto" w:fill="FEFFFF"/>
        </w:rPr>
      </w:pPr>
    </w:p>
    <w:p w14:paraId="3E36D380" w14:textId="51839DCB" w:rsidR="00D12008" w:rsidRPr="005750C4" w:rsidRDefault="004407AC" w:rsidP="004407AC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ab/>
      </w:r>
      <w:r w:rsidR="00FB706D" w:rsidRPr="005750C4">
        <w:rPr>
          <w:rFonts w:ascii="Times New Roman" w:hAnsi="Times New Roman" w:cs="Times New Roman"/>
          <w:sz w:val="24"/>
          <w:szCs w:val="24"/>
        </w:rPr>
        <w:t>4.</w:t>
      </w:r>
      <w:r w:rsidR="002D4926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7935CB">
        <w:rPr>
          <w:rFonts w:ascii="Times New Roman" w:hAnsi="Times New Roman" w:cs="Times New Roman"/>
          <w:sz w:val="24"/>
          <w:szCs w:val="24"/>
        </w:rPr>
        <w:t>P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reliminary results on </w:t>
      </w:r>
      <w:r w:rsidR="0037003E" w:rsidRPr="005750C4">
        <w:rPr>
          <w:rFonts w:ascii="Times New Roman" w:hAnsi="Times New Roman" w:cs="Times New Roman"/>
          <w:i/>
          <w:sz w:val="24"/>
          <w:szCs w:val="24"/>
        </w:rPr>
        <w:t>K</w:t>
      </w:r>
      <w:r w:rsidR="0037003E" w:rsidRPr="005750C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7003E" w:rsidRPr="005750C4">
        <w:rPr>
          <w:rFonts w:ascii="Times New Roman" w:hAnsi="Times New Roman" w:cs="Times New Roman"/>
          <w:sz w:val="24"/>
          <w:szCs w:val="24"/>
        </w:rPr>
        <w:t>π</w:t>
      </w:r>
      <w:r w:rsidRPr="005750C4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470A07" w:rsidRPr="005750C4">
        <w:rPr>
          <w:rFonts w:ascii="Times New Roman" w:hAnsi="Times New Roman" w:cs="Times New Roman"/>
          <w:sz w:val="24"/>
          <w:szCs w:val="24"/>
        </w:rPr>
        <w:t xml:space="preserve"> and </w:t>
      </w:r>
      <w:r w:rsidR="0037003E" w:rsidRPr="005750C4">
        <w:rPr>
          <w:rFonts w:ascii="Times New Roman" w:hAnsi="Times New Roman" w:cs="Times New Roman"/>
          <w:i/>
          <w:sz w:val="24"/>
          <w:szCs w:val="24"/>
        </w:rPr>
        <w:t>K</w:t>
      </w:r>
      <w:r w:rsidR="00EE5E4E" w:rsidRPr="005750C4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37003E" w:rsidRPr="005750C4">
        <w:rPr>
          <w:rFonts w:ascii="Times New Roman" w:hAnsi="Times New Roman" w:cs="Times New Roman"/>
          <w:sz w:val="24"/>
          <w:szCs w:val="24"/>
        </w:rPr>
        <w:t>π</w:t>
      </w:r>
      <w:r w:rsidR="0037003E" w:rsidRPr="005750C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935CB">
        <w:rPr>
          <w:rFonts w:ascii="Times New Roman" w:hAnsi="Times New Roman" w:cs="Times New Roman"/>
          <w:sz w:val="24"/>
          <w:szCs w:val="24"/>
        </w:rPr>
        <w:t xml:space="preserve"> atom</w:t>
      </w:r>
      <w:r w:rsidR="009F547B" w:rsidRPr="005750C4">
        <w:rPr>
          <w:rFonts w:ascii="Times New Roman" w:hAnsi="Times New Roman" w:cs="Times New Roman"/>
          <w:sz w:val="24"/>
          <w:szCs w:val="24"/>
        </w:rPr>
        <w:t xml:space="preserve"> investigation</w:t>
      </w:r>
      <w:r w:rsidR="007935CB">
        <w:rPr>
          <w:rFonts w:ascii="Times New Roman" w:hAnsi="Times New Roman" w:cs="Times New Roman"/>
          <w:sz w:val="24"/>
          <w:szCs w:val="24"/>
        </w:rPr>
        <w:t>,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 using all the data available from </w:t>
      </w:r>
      <w:r w:rsidR="007935CB">
        <w:rPr>
          <w:rFonts w:ascii="Times New Roman" w:hAnsi="Times New Roman" w:cs="Times New Roman"/>
          <w:sz w:val="24"/>
          <w:szCs w:val="24"/>
        </w:rPr>
        <w:t xml:space="preserve">the </w:t>
      </w:r>
      <w:r w:rsidR="0037003E" w:rsidRPr="005750C4">
        <w:rPr>
          <w:rFonts w:ascii="Times New Roman" w:hAnsi="Times New Roman" w:cs="Times New Roman"/>
          <w:sz w:val="24"/>
          <w:szCs w:val="24"/>
        </w:rPr>
        <w:t>2007, 2008, 2009 and 2010 runs and with the improved a</w:t>
      </w:r>
      <w:r w:rsidR="00FB706D" w:rsidRPr="005750C4">
        <w:rPr>
          <w:rFonts w:ascii="Times New Roman" w:hAnsi="Times New Roman" w:cs="Times New Roman"/>
          <w:sz w:val="24"/>
          <w:szCs w:val="24"/>
        </w:rPr>
        <w:t>nalysis</w:t>
      </w:r>
      <w:r w:rsidR="007935CB">
        <w:rPr>
          <w:rFonts w:ascii="Times New Roman" w:hAnsi="Times New Roman" w:cs="Times New Roman"/>
          <w:sz w:val="24"/>
          <w:szCs w:val="24"/>
        </w:rPr>
        <w:t>,</w:t>
      </w:r>
      <w:r w:rsidR="00FB706D" w:rsidRPr="005750C4">
        <w:rPr>
          <w:rFonts w:ascii="Times New Roman" w:hAnsi="Times New Roman" w:cs="Times New Roman"/>
          <w:sz w:val="24"/>
          <w:szCs w:val="24"/>
        </w:rPr>
        <w:t xml:space="preserve"> will be ready in April 2016</w:t>
      </w:r>
      <w:r w:rsidR="0037003E" w:rsidRPr="005750C4">
        <w:rPr>
          <w:rFonts w:ascii="Times New Roman" w:hAnsi="Times New Roman" w:cs="Times New Roman"/>
          <w:sz w:val="24"/>
          <w:szCs w:val="24"/>
        </w:rPr>
        <w:t>.</w:t>
      </w:r>
    </w:p>
    <w:p w14:paraId="585CB0C3" w14:textId="77777777" w:rsidR="00D12008" w:rsidRPr="005750C4" w:rsidRDefault="00D12008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</w:rPr>
      </w:pPr>
    </w:p>
    <w:p w14:paraId="76F60BD1" w14:textId="77777777" w:rsidR="00A815BF" w:rsidRDefault="00A815BF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</w:rPr>
      </w:pPr>
    </w:p>
    <w:p w14:paraId="58304F1B" w14:textId="77777777" w:rsidR="005750C4" w:rsidRDefault="005750C4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</w:rPr>
      </w:pPr>
    </w:p>
    <w:p w14:paraId="50579427" w14:textId="77777777" w:rsidR="005750C4" w:rsidRDefault="005750C4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</w:rPr>
      </w:pPr>
    </w:p>
    <w:p w14:paraId="4ADB71BC" w14:textId="77777777" w:rsidR="00D12008" w:rsidRPr="005750C4" w:rsidRDefault="002A274F" w:rsidP="008D1E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0C4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5750C4">
        <w:rPr>
          <w:rFonts w:ascii="Times New Roman" w:hAnsi="Times New Roman" w:cs="Times New Roman"/>
          <w:b/>
          <w:sz w:val="24"/>
          <w:szCs w:val="24"/>
        </w:rPr>
        <w:t>.</w:t>
      </w:r>
      <w:r w:rsidR="0037003E" w:rsidRPr="005750C4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474A58" w:rsidRPr="005750C4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="00474A58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="00474A58" w:rsidRPr="005750C4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="00474A58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</w:t>
      </w:r>
      <w:r w:rsidR="00474A58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03E" w:rsidRPr="005750C4">
        <w:rPr>
          <w:rFonts w:ascii="Times New Roman" w:hAnsi="Times New Roman" w:cs="Times New Roman"/>
          <w:b/>
          <w:sz w:val="24"/>
          <w:szCs w:val="24"/>
        </w:rPr>
        <w:t>atom lifetime measurement</w:t>
      </w:r>
      <w:r w:rsidRPr="005750C4">
        <w:rPr>
          <w:rFonts w:ascii="Times New Roman" w:hAnsi="Times New Roman" w:cs="Times New Roman"/>
          <w:b/>
          <w:sz w:val="24"/>
          <w:szCs w:val="24"/>
        </w:rPr>
        <w:t>.</w:t>
      </w:r>
    </w:p>
    <w:p w14:paraId="5FA723C5" w14:textId="3AD82236" w:rsidR="003B10B7" w:rsidRPr="005750C4" w:rsidRDefault="00474A58" w:rsidP="003B10B7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ab/>
      </w:r>
      <w:r w:rsidR="003B10B7" w:rsidRPr="005750C4">
        <w:rPr>
          <w:rFonts w:ascii="Times New Roman" w:hAnsi="Times New Roman" w:cs="Times New Roman"/>
          <w:sz w:val="24"/>
          <w:szCs w:val="24"/>
        </w:rPr>
        <w:t xml:space="preserve">1. At present time the </w:t>
      </w:r>
      <w:r w:rsidR="003B10B7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3B10B7" w:rsidRPr="005750C4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="003B10B7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3B10B7" w:rsidRPr="005750C4">
        <w:rPr>
          <w:rFonts w:ascii="Times New Roman" w:hAnsi="Times New Roman" w:cs="Times New Roman"/>
          <w:bCs/>
          <w:sz w:val="24"/>
          <w:szCs w:val="24"/>
          <w:vertAlign w:val="superscript"/>
        </w:rPr>
        <w:t>−</w:t>
      </w:r>
      <w:r w:rsidR="005D62D4">
        <w:rPr>
          <w:rFonts w:ascii="Times New Roman" w:hAnsi="Times New Roman" w:cs="Times New Roman"/>
          <w:sz w:val="24"/>
          <w:szCs w:val="24"/>
        </w:rPr>
        <w:t xml:space="preserve"> pairs are used for calibration purposes in</w:t>
      </w:r>
      <w:r w:rsidR="003B10B7" w:rsidRPr="005750C4">
        <w:rPr>
          <w:rFonts w:ascii="Times New Roman" w:hAnsi="Times New Roman" w:cs="Times New Roman"/>
          <w:sz w:val="24"/>
          <w:szCs w:val="24"/>
        </w:rPr>
        <w:t xml:space="preserve"> the </w:t>
      </w:r>
      <w:r w:rsidR="003B10B7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3B10B7" w:rsidRPr="005750C4">
        <w:rPr>
          <w:rFonts w:ascii="Times New Roman" w:hAnsi="Times New Roman" w:cs="Times New Roman"/>
          <w:i/>
          <w:sz w:val="24"/>
          <w:szCs w:val="24"/>
        </w:rPr>
        <w:t>K</w:t>
      </w:r>
      <w:r w:rsidR="005D62D4">
        <w:rPr>
          <w:rFonts w:ascii="Times New Roman" w:hAnsi="Times New Roman" w:cs="Times New Roman"/>
          <w:sz w:val="24"/>
          <w:szCs w:val="24"/>
        </w:rPr>
        <w:t xml:space="preserve"> pair</w:t>
      </w:r>
      <w:r w:rsidR="003B10B7" w:rsidRPr="005750C4">
        <w:rPr>
          <w:rFonts w:ascii="Times New Roman" w:hAnsi="Times New Roman" w:cs="Times New Roman"/>
          <w:sz w:val="24"/>
          <w:szCs w:val="24"/>
        </w:rPr>
        <w:t xml:space="preserve"> analysis. Preliminary results on the </w:t>
      </w:r>
      <w:r w:rsidR="003B10B7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3B10B7" w:rsidRPr="005750C4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="003B10B7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3B10B7" w:rsidRPr="005750C4">
        <w:rPr>
          <w:rFonts w:ascii="Times New Roman" w:hAnsi="Times New Roman" w:cs="Times New Roman"/>
          <w:bCs/>
          <w:sz w:val="24"/>
          <w:szCs w:val="24"/>
          <w:vertAlign w:val="superscript"/>
        </w:rPr>
        <w:t>−</w:t>
      </w:r>
      <w:r w:rsidR="003B10B7" w:rsidRPr="00575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0B7" w:rsidRPr="005750C4">
        <w:rPr>
          <w:rFonts w:ascii="Times New Roman" w:hAnsi="Times New Roman" w:cs="Times New Roman"/>
          <w:sz w:val="24"/>
          <w:szCs w:val="24"/>
        </w:rPr>
        <w:t>atom lifetime measurement</w:t>
      </w:r>
      <w:r w:rsidR="005D62D4">
        <w:rPr>
          <w:rFonts w:ascii="Times New Roman" w:hAnsi="Times New Roman" w:cs="Times New Roman"/>
          <w:sz w:val="24"/>
          <w:szCs w:val="24"/>
        </w:rPr>
        <w:t>,</w:t>
      </w:r>
      <w:r w:rsidR="003B10B7" w:rsidRPr="005750C4">
        <w:rPr>
          <w:rFonts w:ascii="Times New Roman" w:hAnsi="Times New Roman" w:cs="Times New Roman"/>
          <w:sz w:val="24"/>
          <w:szCs w:val="24"/>
        </w:rPr>
        <w:t xml:space="preserve"> based on all available data</w:t>
      </w:r>
      <w:r w:rsidR="005D62D4">
        <w:rPr>
          <w:rFonts w:ascii="Times New Roman" w:hAnsi="Times New Roman" w:cs="Times New Roman"/>
          <w:sz w:val="24"/>
          <w:szCs w:val="24"/>
        </w:rPr>
        <w:t>,</w:t>
      </w:r>
      <w:r w:rsidR="003B10B7" w:rsidRPr="005750C4">
        <w:rPr>
          <w:rFonts w:ascii="Times New Roman" w:hAnsi="Times New Roman" w:cs="Times New Roman"/>
          <w:sz w:val="24"/>
          <w:szCs w:val="24"/>
        </w:rPr>
        <w:t xml:space="preserve"> will be ready at the end of 2016.</w:t>
      </w:r>
    </w:p>
    <w:p w14:paraId="2A141AAE" w14:textId="47178371" w:rsidR="00FF290A" w:rsidRPr="005750C4" w:rsidRDefault="003B10B7" w:rsidP="00474A58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ab/>
        <w:t>2</w:t>
      </w:r>
      <w:r w:rsidR="002A274F" w:rsidRPr="005750C4">
        <w:rPr>
          <w:rFonts w:ascii="Times New Roman" w:hAnsi="Times New Roman" w:cs="Times New Roman"/>
          <w:sz w:val="24"/>
          <w:szCs w:val="24"/>
        </w:rPr>
        <w:t>.</w:t>
      </w:r>
      <w:r w:rsidR="00474A58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2A274F" w:rsidRPr="005750C4">
        <w:rPr>
          <w:rFonts w:ascii="Times New Roman" w:hAnsi="Times New Roman" w:cs="Times New Roman"/>
          <w:sz w:val="24"/>
          <w:szCs w:val="24"/>
        </w:rPr>
        <w:t xml:space="preserve">The </w:t>
      </w:r>
      <w:r w:rsidRPr="005750C4">
        <w:rPr>
          <w:rFonts w:ascii="Times New Roman" w:hAnsi="Times New Roman" w:cs="Times New Roman"/>
          <w:sz w:val="24"/>
          <w:szCs w:val="24"/>
        </w:rPr>
        <w:t xml:space="preserve">current </w:t>
      </w:r>
      <w:r w:rsidR="002A274F" w:rsidRPr="005750C4">
        <w:rPr>
          <w:rFonts w:ascii="Times New Roman" w:hAnsi="Times New Roman" w:cs="Times New Roman"/>
          <w:sz w:val="24"/>
          <w:szCs w:val="24"/>
        </w:rPr>
        <w:t xml:space="preserve">systematical error in the </w:t>
      </w:r>
      <w:r w:rsidR="00474A58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474A58" w:rsidRPr="005750C4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="00474A58" w:rsidRPr="005750C4">
        <w:rPr>
          <w:rFonts w:ascii="Times New Roman" w:hAnsi="Times New Roman" w:cs="Times New Roman"/>
          <w:bCs/>
          <w:sz w:val="24"/>
          <w:szCs w:val="24"/>
        </w:rPr>
        <w:t>π</w:t>
      </w:r>
      <w:r w:rsidR="00474A58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</w:t>
      </w:r>
      <w:r w:rsidR="002A274F" w:rsidRPr="00575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74F" w:rsidRPr="005750C4">
        <w:rPr>
          <w:rFonts w:ascii="Times New Roman" w:hAnsi="Times New Roman" w:cs="Times New Roman"/>
          <w:sz w:val="24"/>
          <w:szCs w:val="24"/>
        </w:rPr>
        <w:t>atom</w:t>
      </w:r>
      <w:r w:rsidR="00CE46A8" w:rsidRPr="005750C4">
        <w:rPr>
          <w:rFonts w:ascii="Times New Roman" w:hAnsi="Times New Roman" w:cs="Times New Roman"/>
          <w:sz w:val="24"/>
          <w:szCs w:val="24"/>
        </w:rPr>
        <w:t xml:space="preserve"> lifetime</w:t>
      </w:r>
      <w:r w:rsidR="002A274F" w:rsidRPr="005750C4">
        <w:rPr>
          <w:rFonts w:ascii="Times New Roman" w:hAnsi="Times New Roman" w:cs="Times New Roman"/>
          <w:sz w:val="24"/>
          <w:szCs w:val="24"/>
        </w:rPr>
        <w:t xml:space="preserve"> measurement is </w:t>
      </w:r>
      <w:r w:rsidRPr="005750C4">
        <w:rPr>
          <w:rFonts w:ascii="Times New Roman" w:hAnsi="Times New Roman" w:cs="Times New Roman"/>
          <w:sz w:val="24"/>
          <w:szCs w:val="24"/>
        </w:rPr>
        <w:t xml:space="preserve">equal to </w:t>
      </w:r>
      <w:r w:rsidR="005D62D4">
        <w:rPr>
          <w:rFonts w:ascii="Times New Roman" w:hAnsi="Times New Roman" w:cs="Times New Roman"/>
          <w:sz w:val="24"/>
          <w:szCs w:val="24"/>
        </w:rPr>
        <w:t xml:space="preserve">the </w:t>
      </w:r>
      <w:r w:rsidR="002A274F" w:rsidRPr="005750C4">
        <w:rPr>
          <w:rFonts w:ascii="Times New Roman" w:hAnsi="Times New Roman" w:cs="Times New Roman"/>
          <w:sz w:val="24"/>
          <w:szCs w:val="24"/>
        </w:rPr>
        <w:t xml:space="preserve">statistical uncertainty. The main part of </w:t>
      </w:r>
      <w:r w:rsidR="005D62D4">
        <w:rPr>
          <w:rFonts w:ascii="Times New Roman" w:hAnsi="Times New Roman" w:cs="Times New Roman"/>
          <w:sz w:val="24"/>
          <w:szCs w:val="24"/>
        </w:rPr>
        <w:t xml:space="preserve">the </w:t>
      </w:r>
      <w:r w:rsidR="002A274F" w:rsidRPr="005750C4">
        <w:rPr>
          <w:rFonts w:ascii="Times New Roman" w:hAnsi="Times New Roman" w:cs="Times New Roman"/>
          <w:sz w:val="24"/>
          <w:szCs w:val="24"/>
        </w:rPr>
        <w:t xml:space="preserve">systematical error </w:t>
      </w:r>
      <w:r w:rsidRPr="005750C4">
        <w:rPr>
          <w:rFonts w:ascii="Times New Roman" w:hAnsi="Times New Roman" w:cs="Times New Roman"/>
          <w:sz w:val="24"/>
          <w:szCs w:val="24"/>
        </w:rPr>
        <w:t>arise</w:t>
      </w:r>
      <w:r w:rsidR="005D62D4">
        <w:rPr>
          <w:rFonts w:ascii="Times New Roman" w:hAnsi="Times New Roman" w:cs="Times New Roman"/>
          <w:sz w:val="24"/>
          <w:szCs w:val="24"/>
        </w:rPr>
        <w:t>s from</w:t>
      </w:r>
      <w:r w:rsidR="002A274F" w:rsidRPr="005750C4">
        <w:rPr>
          <w:rFonts w:ascii="Times New Roman" w:hAnsi="Times New Roman" w:cs="Times New Roman"/>
          <w:sz w:val="24"/>
          <w:szCs w:val="24"/>
        </w:rPr>
        <w:t xml:space="preserve"> multiple scattering in the Ni target. To reduce this error </w:t>
      </w:r>
      <w:r w:rsidR="00BB02A9" w:rsidRPr="005750C4">
        <w:rPr>
          <w:rFonts w:ascii="Times New Roman" w:hAnsi="Times New Roman" w:cs="Times New Roman"/>
          <w:sz w:val="24"/>
          <w:szCs w:val="24"/>
        </w:rPr>
        <w:t xml:space="preserve">we continue </w:t>
      </w:r>
      <w:r w:rsidR="005D62D4">
        <w:rPr>
          <w:rFonts w:ascii="Times New Roman" w:hAnsi="Times New Roman" w:cs="Times New Roman"/>
          <w:sz w:val="24"/>
          <w:szCs w:val="24"/>
        </w:rPr>
        <w:t xml:space="preserve">to investigate </w:t>
      </w:r>
      <w:r w:rsidR="002A274F" w:rsidRPr="005750C4">
        <w:rPr>
          <w:rFonts w:ascii="Times New Roman" w:hAnsi="Times New Roman" w:cs="Times New Roman"/>
          <w:sz w:val="24"/>
          <w:szCs w:val="24"/>
        </w:rPr>
        <w:t>multiple scattering</w:t>
      </w:r>
      <w:r w:rsidR="005D62D4">
        <w:rPr>
          <w:rFonts w:ascii="Times New Roman" w:hAnsi="Times New Roman" w:cs="Times New Roman"/>
          <w:sz w:val="24"/>
          <w:szCs w:val="24"/>
        </w:rPr>
        <w:t xml:space="preserve"> in</w:t>
      </w:r>
      <w:r w:rsidR="00474A58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A815BF" w:rsidRPr="005750C4">
        <w:rPr>
          <w:rFonts w:ascii="Times New Roman" w:hAnsi="Times New Roman" w:cs="Times New Roman"/>
          <w:sz w:val="24"/>
          <w:szCs w:val="24"/>
        </w:rPr>
        <w:t>our</w:t>
      </w:r>
      <w:r w:rsidR="00BA73B7" w:rsidRPr="005750C4">
        <w:rPr>
          <w:rFonts w:ascii="Times New Roman" w:hAnsi="Times New Roman" w:cs="Times New Roman"/>
          <w:sz w:val="24"/>
          <w:szCs w:val="24"/>
        </w:rPr>
        <w:t xml:space="preserve"> targets</w:t>
      </w:r>
      <w:r w:rsidR="00A815BF" w:rsidRPr="005750C4">
        <w:rPr>
          <w:rFonts w:ascii="Times New Roman" w:hAnsi="Times New Roman" w:cs="Times New Roman"/>
          <w:sz w:val="24"/>
          <w:szCs w:val="24"/>
        </w:rPr>
        <w:t>:</w:t>
      </w:r>
      <w:r w:rsidR="00BA73B7" w:rsidRPr="005750C4">
        <w:rPr>
          <w:rFonts w:ascii="Times New Roman" w:hAnsi="Times New Roman" w:cs="Times New Roman"/>
          <w:sz w:val="24"/>
          <w:szCs w:val="24"/>
        </w:rPr>
        <w:t xml:space="preserve"> Ni</w:t>
      </w:r>
      <w:r w:rsidR="00474A58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011490">
        <w:rPr>
          <w:rFonts w:ascii="Times New Roman" w:hAnsi="Times New Roman" w:cs="Times New Roman"/>
          <w:sz w:val="24"/>
          <w:szCs w:val="24"/>
        </w:rPr>
        <w:t>(</w:t>
      </w:r>
      <w:r w:rsidR="00BA73B7" w:rsidRPr="005750C4">
        <w:rPr>
          <w:rFonts w:ascii="Times New Roman" w:hAnsi="Times New Roman" w:cs="Times New Roman"/>
          <w:sz w:val="24"/>
          <w:szCs w:val="24"/>
        </w:rPr>
        <w:t>50,</w:t>
      </w:r>
      <w:r w:rsidR="00474A58" w:rsidRPr="005750C4">
        <w:rPr>
          <w:rFonts w:ascii="Times New Roman" w:hAnsi="Times New Roman" w:cs="Times New Roman"/>
          <w:sz w:val="24"/>
          <w:szCs w:val="24"/>
        </w:rPr>
        <w:t xml:space="preserve"> 109 and 150 micron</w:t>
      </w:r>
      <w:r w:rsidR="00A815BF" w:rsidRPr="005750C4">
        <w:rPr>
          <w:rFonts w:ascii="Times New Roman" w:hAnsi="Times New Roman" w:cs="Times New Roman"/>
          <w:sz w:val="24"/>
          <w:szCs w:val="24"/>
        </w:rPr>
        <w:t>s</w:t>
      </w:r>
      <w:r w:rsidR="00011490">
        <w:rPr>
          <w:rFonts w:ascii="Times New Roman" w:hAnsi="Times New Roman" w:cs="Times New Roman"/>
          <w:sz w:val="24"/>
          <w:szCs w:val="24"/>
        </w:rPr>
        <w:t>)</w:t>
      </w:r>
      <w:r w:rsidR="00A815BF" w:rsidRPr="005750C4">
        <w:rPr>
          <w:rFonts w:ascii="Times New Roman" w:hAnsi="Times New Roman" w:cs="Times New Roman"/>
          <w:sz w:val="24"/>
          <w:szCs w:val="24"/>
        </w:rPr>
        <w:t>;</w:t>
      </w:r>
      <w:r w:rsidR="00474A58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BA73B7" w:rsidRPr="005750C4">
        <w:rPr>
          <w:rFonts w:ascii="Times New Roman" w:hAnsi="Times New Roman" w:cs="Times New Roman"/>
          <w:sz w:val="24"/>
          <w:szCs w:val="24"/>
        </w:rPr>
        <w:t>Be</w:t>
      </w:r>
      <w:r w:rsidR="00474A58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011490">
        <w:rPr>
          <w:rFonts w:ascii="Times New Roman" w:hAnsi="Times New Roman" w:cs="Times New Roman"/>
          <w:sz w:val="24"/>
          <w:szCs w:val="24"/>
        </w:rPr>
        <w:t>(</w:t>
      </w:r>
      <w:r w:rsidR="00BA73B7" w:rsidRPr="005750C4">
        <w:rPr>
          <w:rFonts w:ascii="Times New Roman" w:hAnsi="Times New Roman" w:cs="Times New Roman"/>
          <w:sz w:val="24"/>
          <w:szCs w:val="24"/>
        </w:rPr>
        <w:t xml:space="preserve">100 and 2000 </w:t>
      </w:r>
      <w:r w:rsidR="00474A58" w:rsidRPr="005750C4">
        <w:rPr>
          <w:rFonts w:ascii="Times New Roman" w:hAnsi="Times New Roman" w:cs="Times New Roman"/>
          <w:sz w:val="24"/>
          <w:szCs w:val="24"/>
        </w:rPr>
        <w:t>microns</w:t>
      </w:r>
      <w:r w:rsidR="0001149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A815BF" w:rsidRPr="005750C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C258D" w:rsidRPr="0057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58D" w:rsidRPr="005750C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011490">
        <w:rPr>
          <w:rFonts w:ascii="Times New Roman" w:hAnsi="Times New Roman" w:cs="Times New Roman"/>
          <w:sz w:val="24"/>
          <w:szCs w:val="24"/>
        </w:rPr>
        <w:t>(</w:t>
      </w:r>
      <w:r w:rsidR="004C258D" w:rsidRPr="005750C4">
        <w:rPr>
          <w:rFonts w:ascii="Times New Roman" w:hAnsi="Times New Roman" w:cs="Times New Roman"/>
          <w:sz w:val="24"/>
          <w:szCs w:val="24"/>
        </w:rPr>
        <w:t>2 and 30</w:t>
      </w:r>
      <w:r w:rsidR="00474A58" w:rsidRPr="005750C4">
        <w:rPr>
          <w:rFonts w:ascii="Times New Roman" w:hAnsi="Times New Roman" w:cs="Times New Roman"/>
          <w:sz w:val="24"/>
          <w:szCs w:val="24"/>
        </w:rPr>
        <w:t xml:space="preserve"> microns</w:t>
      </w:r>
      <w:r w:rsidR="00011490">
        <w:rPr>
          <w:rFonts w:ascii="Times New Roman" w:hAnsi="Times New Roman" w:cs="Times New Roman"/>
          <w:sz w:val="24"/>
          <w:szCs w:val="24"/>
        </w:rPr>
        <w:t>)</w:t>
      </w:r>
      <w:r w:rsidR="00474A58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4C258D" w:rsidRPr="005750C4">
        <w:rPr>
          <w:rFonts w:ascii="Times New Roman" w:hAnsi="Times New Roman" w:cs="Times New Roman"/>
          <w:sz w:val="24"/>
          <w:szCs w:val="24"/>
        </w:rPr>
        <w:t>and</w:t>
      </w:r>
      <w:r w:rsidR="008F77ED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BA73B7" w:rsidRPr="005750C4">
        <w:rPr>
          <w:rFonts w:ascii="Times New Roman" w:hAnsi="Times New Roman" w:cs="Times New Roman"/>
          <w:sz w:val="24"/>
          <w:szCs w:val="24"/>
        </w:rPr>
        <w:t>Ti</w:t>
      </w:r>
      <w:r w:rsidR="00A815BF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011490">
        <w:rPr>
          <w:rFonts w:ascii="Times New Roman" w:hAnsi="Times New Roman" w:cs="Times New Roman"/>
          <w:sz w:val="24"/>
          <w:szCs w:val="24"/>
        </w:rPr>
        <w:t>(</w:t>
      </w:r>
      <w:r w:rsidR="00BA73B7" w:rsidRPr="005750C4">
        <w:rPr>
          <w:rFonts w:ascii="Times New Roman" w:hAnsi="Times New Roman" w:cs="Times New Roman"/>
          <w:sz w:val="24"/>
          <w:szCs w:val="24"/>
        </w:rPr>
        <w:t>250</w:t>
      </w:r>
      <w:r w:rsidR="00474A58" w:rsidRPr="005750C4">
        <w:rPr>
          <w:rFonts w:ascii="Times New Roman" w:hAnsi="Times New Roman" w:cs="Times New Roman"/>
          <w:sz w:val="24"/>
          <w:szCs w:val="24"/>
        </w:rPr>
        <w:t xml:space="preserve"> microns</w:t>
      </w:r>
      <w:r w:rsidR="00011490">
        <w:rPr>
          <w:rFonts w:ascii="Times New Roman" w:hAnsi="Times New Roman" w:cs="Times New Roman"/>
          <w:sz w:val="24"/>
          <w:szCs w:val="24"/>
        </w:rPr>
        <w:t>)</w:t>
      </w:r>
      <w:r w:rsidR="004C258D" w:rsidRPr="005750C4">
        <w:rPr>
          <w:rFonts w:ascii="Times New Roman" w:hAnsi="Times New Roman" w:cs="Times New Roman"/>
          <w:sz w:val="24"/>
          <w:szCs w:val="24"/>
        </w:rPr>
        <w:t>.</w:t>
      </w:r>
      <w:r w:rsidR="00A14F90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4C258D" w:rsidRPr="005750C4">
        <w:rPr>
          <w:rFonts w:ascii="Times New Roman" w:hAnsi="Times New Roman" w:cs="Times New Roman"/>
          <w:sz w:val="24"/>
          <w:szCs w:val="24"/>
        </w:rPr>
        <w:t>For</w:t>
      </w:r>
      <w:r w:rsidR="008F77ED" w:rsidRPr="00575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7E43" w:rsidRPr="005750C4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474A58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FB7E43" w:rsidRPr="005750C4">
        <w:rPr>
          <w:rFonts w:ascii="Times New Roman" w:hAnsi="Times New Roman" w:cs="Times New Roman"/>
          <w:sz w:val="24"/>
          <w:szCs w:val="24"/>
        </w:rPr>
        <w:t>(2000</w:t>
      </w:r>
      <w:r w:rsidR="00474A58" w:rsidRPr="005750C4">
        <w:rPr>
          <w:rFonts w:ascii="Times New Roman" w:hAnsi="Times New Roman" w:cs="Times New Roman"/>
          <w:sz w:val="24"/>
          <w:szCs w:val="24"/>
        </w:rPr>
        <w:t xml:space="preserve"> microns</w:t>
      </w:r>
      <w:r w:rsidR="008F77ED" w:rsidRPr="005750C4">
        <w:rPr>
          <w:rFonts w:ascii="Times New Roman" w:hAnsi="Times New Roman" w:cs="Times New Roman"/>
          <w:sz w:val="24"/>
          <w:szCs w:val="24"/>
        </w:rPr>
        <w:t>)</w:t>
      </w:r>
      <w:r w:rsidR="00474A58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8F77ED" w:rsidRPr="005750C4">
        <w:rPr>
          <w:rFonts w:ascii="Times New Roman" w:hAnsi="Times New Roman" w:cs="Times New Roman"/>
          <w:sz w:val="24"/>
          <w:szCs w:val="24"/>
        </w:rPr>
        <w:t xml:space="preserve">and </w:t>
      </w:r>
      <w:r w:rsidR="00FB7E43" w:rsidRPr="005750C4">
        <w:rPr>
          <w:rFonts w:ascii="Times New Roman" w:hAnsi="Times New Roman" w:cs="Times New Roman"/>
          <w:sz w:val="24"/>
          <w:szCs w:val="24"/>
        </w:rPr>
        <w:t>Ni</w:t>
      </w:r>
      <w:r w:rsidR="00474A58" w:rsidRPr="005750C4">
        <w:rPr>
          <w:rFonts w:ascii="Times New Roman" w:hAnsi="Times New Roman" w:cs="Times New Roman"/>
          <w:sz w:val="24"/>
          <w:szCs w:val="24"/>
        </w:rPr>
        <w:t xml:space="preserve"> (</w:t>
      </w:r>
      <w:r w:rsidR="00FB7E43" w:rsidRPr="005750C4">
        <w:rPr>
          <w:rFonts w:ascii="Times New Roman" w:hAnsi="Times New Roman" w:cs="Times New Roman"/>
          <w:sz w:val="24"/>
          <w:szCs w:val="24"/>
        </w:rPr>
        <w:t>109</w:t>
      </w:r>
      <w:r w:rsidR="00474A58" w:rsidRPr="005750C4">
        <w:rPr>
          <w:rFonts w:ascii="Times New Roman" w:hAnsi="Times New Roman" w:cs="Times New Roman"/>
          <w:sz w:val="24"/>
          <w:szCs w:val="24"/>
        </w:rPr>
        <w:t xml:space="preserve"> microns</w:t>
      </w:r>
      <w:r w:rsidR="00FB7E43" w:rsidRPr="005750C4">
        <w:rPr>
          <w:rFonts w:ascii="Times New Roman" w:hAnsi="Times New Roman" w:cs="Times New Roman"/>
          <w:sz w:val="24"/>
          <w:szCs w:val="24"/>
        </w:rPr>
        <w:t>)</w:t>
      </w:r>
      <w:r w:rsidR="009913AA">
        <w:rPr>
          <w:rFonts w:ascii="Times New Roman" w:hAnsi="Times New Roman" w:cs="Times New Roman"/>
          <w:sz w:val="24"/>
          <w:szCs w:val="24"/>
        </w:rPr>
        <w:t>,</w:t>
      </w:r>
      <w:r w:rsidR="00474A58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FB7E43" w:rsidRPr="005750C4">
        <w:rPr>
          <w:rFonts w:ascii="Times New Roman" w:hAnsi="Times New Roman" w:cs="Times New Roman"/>
          <w:sz w:val="24"/>
          <w:szCs w:val="24"/>
        </w:rPr>
        <w:t>the difference</w:t>
      </w:r>
      <w:r w:rsidR="004C258D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FB7E43" w:rsidRPr="005750C4">
        <w:rPr>
          <w:rFonts w:ascii="Times New Roman" w:hAnsi="Times New Roman" w:cs="Times New Roman"/>
          <w:sz w:val="24"/>
          <w:szCs w:val="24"/>
        </w:rPr>
        <w:t xml:space="preserve">between theoretical and experimental </w:t>
      </w:r>
      <w:proofErr w:type="spellStart"/>
      <w:r w:rsidR="00FB7E43" w:rsidRPr="005750C4">
        <w:rPr>
          <w:rFonts w:ascii="Times New Roman" w:hAnsi="Times New Roman" w:cs="Times New Roman"/>
          <w:sz w:val="24"/>
          <w:szCs w:val="24"/>
        </w:rPr>
        <w:t>r.</w:t>
      </w:r>
      <w:r w:rsidR="004C258D" w:rsidRPr="005750C4">
        <w:rPr>
          <w:rFonts w:ascii="Times New Roman" w:hAnsi="Times New Roman" w:cs="Times New Roman"/>
          <w:sz w:val="24"/>
          <w:szCs w:val="24"/>
        </w:rPr>
        <w:t>m.s</w:t>
      </w:r>
      <w:proofErr w:type="spellEnd"/>
      <w:r w:rsidR="004C258D" w:rsidRPr="005750C4">
        <w:rPr>
          <w:rFonts w:ascii="Times New Roman" w:hAnsi="Times New Roman" w:cs="Times New Roman"/>
          <w:sz w:val="24"/>
          <w:szCs w:val="24"/>
        </w:rPr>
        <w:t>.</w:t>
      </w:r>
      <w:r w:rsidR="00A815BF" w:rsidRPr="00575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58D" w:rsidRPr="005750C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FF290A" w:rsidRPr="005750C4">
        <w:rPr>
          <w:rFonts w:ascii="Times New Roman" w:hAnsi="Times New Roman" w:cs="Times New Roman"/>
          <w:sz w:val="24"/>
          <w:szCs w:val="24"/>
        </w:rPr>
        <w:t xml:space="preserve"> 0.4% and 0.8%</w:t>
      </w:r>
      <w:r w:rsidR="009913AA">
        <w:rPr>
          <w:rFonts w:ascii="Times New Roman" w:hAnsi="Times New Roman" w:cs="Times New Roman"/>
          <w:sz w:val="24"/>
          <w:szCs w:val="24"/>
        </w:rPr>
        <w:t>,</w:t>
      </w:r>
      <w:r w:rsidR="00FF290A" w:rsidRPr="005750C4">
        <w:rPr>
          <w:rFonts w:ascii="Times New Roman" w:hAnsi="Times New Roman" w:cs="Times New Roman"/>
          <w:sz w:val="24"/>
          <w:szCs w:val="24"/>
        </w:rPr>
        <w:t xml:space="preserve"> accordingly.</w:t>
      </w:r>
      <w:r w:rsidR="00165BC9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FF290A" w:rsidRPr="005750C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F290A" w:rsidRPr="005750C4">
        <w:rPr>
          <w:rFonts w:ascii="Times New Roman" w:hAnsi="Times New Roman" w:cs="Times New Roman"/>
          <w:sz w:val="24"/>
          <w:szCs w:val="24"/>
        </w:rPr>
        <w:t>r.m.s</w:t>
      </w:r>
      <w:proofErr w:type="spellEnd"/>
      <w:r w:rsidR="00FF290A" w:rsidRPr="005750C4">
        <w:rPr>
          <w:rFonts w:ascii="Times New Roman" w:hAnsi="Times New Roman" w:cs="Times New Roman"/>
          <w:sz w:val="24"/>
          <w:szCs w:val="24"/>
        </w:rPr>
        <w:t>. value</w:t>
      </w:r>
      <w:r w:rsidR="004C258D" w:rsidRPr="005750C4">
        <w:rPr>
          <w:rFonts w:ascii="Times New Roman" w:hAnsi="Times New Roman" w:cs="Times New Roman"/>
          <w:sz w:val="24"/>
          <w:szCs w:val="24"/>
        </w:rPr>
        <w:t>s were</w:t>
      </w:r>
      <w:r w:rsidR="00FF290A" w:rsidRPr="005750C4">
        <w:rPr>
          <w:rFonts w:ascii="Times New Roman" w:hAnsi="Times New Roman" w:cs="Times New Roman"/>
          <w:sz w:val="24"/>
          <w:szCs w:val="24"/>
        </w:rPr>
        <w:t xml:space="preserve"> calculated in the interval </w:t>
      </w:r>
      <w:r w:rsidR="00A815BF" w:rsidRPr="005750C4">
        <w:rPr>
          <w:rFonts w:ascii="Times New Roman" w:hAnsi="Times New Roman" w:cs="Times New Roman"/>
          <w:sz w:val="24"/>
          <w:szCs w:val="24"/>
        </w:rPr>
        <w:t>±2σ</w:t>
      </w:r>
      <w:r w:rsidR="00FF290A" w:rsidRPr="005750C4">
        <w:rPr>
          <w:rFonts w:ascii="Times New Roman" w:hAnsi="Times New Roman" w:cs="Times New Roman"/>
          <w:sz w:val="24"/>
          <w:szCs w:val="24"/>
        </w:rPr>
        <w:t>.</w:t>
      </w:r>
    </w:p>
    <w:p w14:paraId="60503E14" w14:textId="77777777" w:rsidR="008F77ED" w:rsidRPr="005750C4" w:rsidRDefault="008F77ED" w:rsidP="00474A58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6A804D" w14:textId="77777777" w:rsidR="00474A58" w:rsidRPr="005750C4" w:rsidRDefault="00474A58" w:rsidP="00474A58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C8C730" w14:textId="77777777" w:rsidR="00D12008" w:rsidRPr="005750C4" w:rsidRDefault="00CE46A8" w:rsidP="00CE46A8">
      <w:pPr>
        <w:jc w:val="both"/>
        <w:rPr>
          <w:rFonts w:ascii="Times New Roman" w:eastAsia="Courier" w:hAnsi="Times New Roman" w:cs="Times New Roman"/>
          <w:b/>
          <w:bCs/>
          <w:sz w:val="24"/>
          <w:szCs w:val="24"/>
        </w:rPr>
      </w:pPr>
      <w:r w:rsidRPr="005750C4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="002D4926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03E" w:rsidRPr="005750C4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="0037003E" w:rsidRPr="005750C4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="00EE5E4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</w:t>
      </w:r>
      <w:r w:rsidR="002D4926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pair analysis.</w:t>
      </w:r>
    </w:p>
    <w:p w14:paraId="4A8E65A3" w14:textId="4C1E011E" w:rsidR="00D12008" w:rsidRPr="00562DE3" w:rsidRDefault="00DD6847" w:rsidP="00DD6847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color w:val="auto"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ab/>
      </w:r>
      <w:r w:rsidRPr="00562DE3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37003E"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The search for </w:t>
      </w:r>
      <w:r w:rsidR="0037003E" w:rsidRPr="00562DE3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37003E" w:rsidRPr="00562DE3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+</w:t>
      </w:r>
      <w:r w:rsidR="0037003E" w:rsidRPr="00562DE3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EE5E4E" w:rsidRPr="00562DE3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−</w:t>
      </w:r>
      <w:r w:rsidR="0037003E"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Coulomb pairs in the existing data will be performed</w:t>
      </w:r>
      <w:r w:rsidR="00A14F90"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in 2016 with </w:t>
      </w:r>
      <w:r w:rsidR="00DC54AE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A14F90" w:rsidRPr="00562DE3">
        <w:rPr>
          <w:rFonts w:ascii="Times New Roman" w:hAnsi="Times New Roman" w:cs="Times New Roman"/>
          <w:color w:val="auto"/>
          <w:sz w:val="24"/>
          <w:szCs w:val="24"/>
        </w:rPr>
        <w:t>improved procedure</w:t>
      </w:r>
      <w:r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54AE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="00A14F90"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part</w:t>
      </w:r>
      <w:r w:rsidR="00DC54AE">
        <w:rPr>
          <w:rFonts w:ascii="Times New Roman" w:hAnsi="Times New Roman" w:cs="Times New Roman"/>
          <w:color w:val="auto"/>
          <w:sz w:val="24"/>
          <w:szCs w:val="24"/>
        </w:rPr>
        <w:t>icle</w:t>
      </w:r>
      <w:r w:rsidR="00562DE3">
        <w:rPr>
          <w:rFonts w:ascii="Times New Roman" w:hAnsi="Times New Roman" w:cs="Times New Roman"/>
          <w:color w:val="auto"/>
          <w:sz w:val="24"/>
          <w:szCs w:val="24"/>
        </w:rPr>
        <w:t xml:space="preserve"> identification using </w:t>
      </w:r>
      <w:r w:rsidR="00DC54AE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562DE3">
        <w:rPr>
          <w:rFonts w:ascii="Times New Roman" w:hAnsi="Times New Roman" w:cs="Times New Roman"/>
          <w:color w:val="auto"/>
          <w:sz w:val="24"/>
          <w:szCs w:val="24"/>
        </w:rPr>
        <w:t>time-of-</w:t>
      </w:r>
      <w:r w:rsidR="00A14F90" w:rsidRPr="00562DE3">
        <w:rPr>
          <w:rFonts w:ascii="Times New Roman" w:hAnsi="Times New Roman" w:cs="Times New Roman"/>
          <w:color w:val="auto"/>
          <w:sz w:val="24"/>
          <w:szCs w:val="24"/>
        </w:rPr>
        <w:t>flight</w:t>
      </w:r>
      <w:r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4F90" w:rsidRPr="00562DE3">
        <w:rPr>
          <w:rFonts w:ascii="Times New Roman" w:hAnsi="Times New Roman" w:cs="Times New Roman"/>
          <w:color w:val="auto"/>
          <w:sz w:val="24"/>
          <w:szCs w:val="24"/>
        </w:rPr>
        <w:t>technique. T</w:t>
      </w:r>
      <w:r w:rsidR="0081072F" w:rsidRPr="00562DE3">
        <w:rPr>
          <w:rFonts w:ascii="Times New Roman" w:hAnsi="Times New Roman" w:cs="Times New Roman"/>
          <w:color w:val="auto"/>
          <w:sz w:val="24"/>
          <w:szCs w:val="24"/>
        </w:rPr>
        <w:t>he number of</w:t>
      </w:r>
      <w:r w:rsidR="00562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2DE3" w:rsidRPr="00562DE3">
        <w:rPr>
          <w:rFonts w:ascii="Times New Roman" w:hAnsi="Times New Roman" w:cs="Times New Roman"/>
          <w:color w:val="auto"/>
          <w:sz w:val="24"/>
          <w:szCs w:val="24"/>
        </w:rPr>
        <w:t>produced</w:t>
      </w:r>
      <w:r w:rsidR="0081072F" w:rsidRPr="00562DE3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K</w:t>
      </w:r>
      <w:r w:rsidR="0081072F" w:rsidRPr="00562DE3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+</w:t>
      </w:r>
      <w:r w:rsidR="0081072F" w:rsidRPr="00562DE3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EE5E4E" w:rsidRPr="00562DE3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−</w:t>
      </w:r>
      <w:r w:rsidR="0081072F"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7067" w:rsidRPr="00562DE3">
        <w:rPr>
          <w:rFonts w:ascii="Times New Roman" w:hAnsi="Times New Roman" w:cs="Times New Roman"/>
          <w:color w:val="auto"/>
          <w:sz w:val="24"/>
          <w:szCs w:val="24"/>
        </w:rPr>
        <w:t>atoms</w:t>
      </w:r>
      <w:r w:rsidR="0081072F"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2DE3">
        <w:rPr>
          <w:rFonts w:ascii="Times New Roman" w:hAnsi="Times New Roman" w:cs="Times New Roman"/>
          <w:color w:val="auto"/>
          <w:sz w:val="24"/>
          <w:szCs w:val="24"/>
        </w:rPr>
        <w:t xml:space="preserve">can be </w:t>
      </w:r>
      <w:r w:rsidR="00562DE3" w:rsidRPr="00562DE3">
        <w:rPr>
          <w:rFonts w:ascii="Times New Roman" w:hAnsi="Times New Roman" w:cs="Times New Roman"/>
          <w:color w:val="auto"/>
          <w:sz w:val="24"/>
          <w:szCs w:val="24"/>
        </w:rPr>
        <w:t>extracted</w:t>
      </w:r>
      <w:r w:rsidR="00562DE3">
        <w:rPr>
          <w:rFonts w:ascii="Times New Roman" w:hAnsi="Times New Roman" w:cs="Times New Roman"/>
          <w:color w:val="auto"/>
          <w:sz w:val="24"/>
          <w:szCs w:val="24"/>
        </w:rPr>
        <w:t xml:space="preserve"> from the number of </w:t>
      </w:r>
      <w:r w:rsidR="0081072F" w:rsidRPr="00562DE3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81072F" w:rsidRPr="00562DE3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+</w:t>
      </w:r>
      <w:r w:rsidR="0081072F" w:rsidRPr="00562DE3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EE5E4E" w:rsidRPr="00562DE3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−</w:t>
      </w:r>
      <w:r w:rsidR="0081072F"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003E"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Coulomb pairs. During the </w:t>
      </w:r>
      <w:r w:rsidR="00A14F90" w:rsidRPr="00562DE3">
        <w:rPr>
          <w:rFonts w:ascii="Times New Roman" w:hAnsi="Times New Roman" w:cs="Times New Roman"/>
          <w:color w:val="auto"/>
          <w:sz w:val="24"/>
          <w:szCs w:val="24"/>
        </w:rPr>
        <w:t>first part of the work,</w:t>
      </w:r>
      <w:r w:rsidR="0037003E"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003E" w:rsidRPr="00562DE3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37003E" w:rsidRPr="00562DE3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+</w:t>
      </w:r>
      <w:r w:rsidR="0037003E" w:rsidRPr="00562DE3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EE5E4E" w:rsidRPr="00562DE3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−</w:t>
      </w:r>
      <w:r w:rsidR="0037003E"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pairs with a total momentum</w:t>
      </w:r>
      <w:r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in the laboratory system</w:t>
      </w:r>
      <w:r w:rsidR="0037003E"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between 2.8 GeV/c and 6.0 GeV/c</w:t>
      </w:r>
      <w:r w:rsidR="00562DE3"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will be analyzed</w:t>
      </w:r>
      <w:r w:rsidR="0037003E" w:rsidRPr="00562DE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62DE3">
        <w:rPr>
          <w:rFonts w:ascii="Times New Roman" w:hAnsi="Times New Roman" w:cs="Times New Roman"/>
          <w:color w:val="auto"/>
          <w:sz w:val="24"/>
          <w:szCs w:val="24"/>
        </w:rPr>
        <w:t xml:space="preserve"> In this r</w:t>
      </w:r>
      <w:r w:rsidR="009913AA">
        <w:rPr>
          <w:rFonts w:ascii="Times New Roman" w:hAnsi="Times New Roman" w:cs="Times New Roman"/>
          <w:color w:val="auto"/>
          <w:sz w:val="24"/>
          <w:szCs w:val="24"/>
        </w:rPr>
        <w:t>egion</w:t>
      </w:r>
      <w:r w:rsidR="00DC54AE">
        <w:rPr>
          <w:rFonts w:ascii="Times New Roman" w:hAnsi="Times New Roman" w:cs="Times New Roman"/>
          <w:color w:val="auto"/>
          <w:sz w:val="24"/>
          <w:szCs w:val="24"/>
        </w:rPr>
        <w:t xml:space="preserve"> the</w:t>
      </w:r>
      <w:r w:rsidR="00562DE3">
        <w:rPr>
          <w:rFonts w:ascii="Times New Roman" w:hAnsi="Times New Roman" w:cs="Times New Roman"/>
          <w:color w:val="auto"/>
          <w:sz w:val="24"/>
          <w:szCs w:val="24"/>
        </w:rPr>
        <w:t xml:space="preserve"> identification of </w:t>
      </w:r>
      <w:r w:rsidR="00562DE3" w:rsidRPr="00562DE3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562DE3" w:rsidRPr="00562DE3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+</w:t>
      </w:r>
      <w:r w:rsidR="00562DE3" w:rsidRPr="00562DE3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562DE3" w:rsidRPr="00562DE3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−</w:t>
      </w:r>
      <w:r w:rsidR="00DC54A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pairs is</w:t>
      </w:r>
      <w:r w:rsidR="00562DE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simple</w:t>
      </w:r>
      <w:r w:rsidR="00DC54AE">
        <w:rPr>
          <w:rFonts w:ascii="Times New Roman" w:hAnsi="Times New Roman" w:cs="Times New Roman"/>
          <w:iCs/>
          <w:color w:val="auto"/>
          <w:sz w:val="24"/>
          <w:szCs w:val="24"/>
        </w:rPr>
        <w:t>r</w:t>
      </w:r>
      <w:r w:rsidR="00562DE3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r w:rsidR="0037003E"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2DE3">
        <w:rPr>
          <w:rFonts w:ascii="Times New Roman" w:hAnsi="Times New Roman" w:cs="Times New Roman"/>
          <w:color w:val="auto"/>
          <w:sz w:val="24"/>
          <w:szCs w:val="24"/>
        </w:rPr>
        <w:t>If</w:t>
      </w:r>
      <w:r w:rsidR="00DC54AE">
        <w:rPr>
          <w:rFonts w:ascii="Times New Roman" w:hAnsi="Times New Roman" w:cs="Times New Roman"/>
          <w:color w:val="auto"/>
          <w:sz w:val="24"/>
          <w:szCs w:val="24"/>
        </w:rPr>
        <w:t xml:space="preserve"> we</w:t>
      </w:r>
      <w:r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003E"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see a signal, </w:t>
      </w:r>
      <w:r w:rsidR="00DC54AE">
        <w:rPr>
          <w:rFonts w:ascii="Times New Roman" w:hAnsi="Times New Roman" w:cs="Times New Roman"/>
          <w:color w:val="auto"/>
          <w:sz w:val="24"/>
          <w:szCs w:val="24"/>
        </w:rPr>
        <w:t xml:space="preserve">then we extend the analysis </w:t>
      </w:r>
      <w:r w:rsidRPr="00562DE3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="0037003E"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the higher momentum region </w:t>
      </w:r>
      <w:r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6.0 </w:t>
      </w:r>
      <w:r w:rsidRPr="00562DE3">
        <w:rPr>
          <w:rFonts w:ascii="Times New Roman" w:hAnsi="Times New Roman" w:cs="Times New Roman"/>
          <w:color w:val="auto"/>
          <w:sz w:val="24"/>
          <w:szCs w:val="24"/>
        </w:rPr>
        <w:noBreakHyphen/>
      </w:r>
      <w:r w:rsidR="0037003E" w:rsidRPr="00562DE3">
        <w:rPr>
          <w:rFonts w:ascii="Times New Roman" w:hAnsi="Times New Roman" w:cs="Times New Roman"/>
          <w:color w:val="auto"/>
          <w:sz w:val="24"/>
          <w:szCs w:val="24"/>
        </w:rPr>
        <w:t xml:space="preserve"> 9.6 GeV/c.</w:t>
      </w:r>
    </w:p>
    <w:p w14:paraId="53DE047E" w14:textId="77777777" w:rsidR="00D12008" w:rsidRPr="005750C4" w:rsidRDefault="00D12008" w:rsidP="00DD6847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</w:rPr>
      </w:pPr>
    </w:p>
    <w:p w14:paraId="075F2D4B" w14:textId="7E2355F0" w:rsidR="00D12008" w:rsidRPr="00C40239" w:rsidRDefault="00DD6847" w:rsidP="00DD6847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color w:val="auto"/>
          <w:sz w:val="24"/>
          <w:szCs w:val="24"/>
        </w:rPr>
      </w:pPr>
      <w:r w:rsidRPr="00C40239">
        <w:rPr>
          <w:rFonts w:ascii="Times New Roman" w:hAnsi="Times New Roman" w:cs="Times New Roman"/>
          <w:color w:val="auto"/>
          <w:sz w:val="24"/>
          <w:szCs w:val="24"/>
        </w:rPr>
        <w:tab/>
        <w:t>2.</w:t>
      </w:r>
      <w:r w:rsidR="00C40239">
        <w:rPr>
          <w:rFonts w:ascii="Times New Roman" w:hAnsi="Times New Roman" w:cs="Times New Roman"/>
          <w:color w:val="auto"/>
          <w:sz w:val="24"/>
          <w:szCs w:val="24"/>
        </w:rPr>
        <w:t xml:space="preserve"> Simulation of </w:t>
      </w:r>
      <w:r w:rsidR="0037003E" w:rsidRPr="00C40239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37003E" w:rsidRPr="00C40239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+</w:t>
      </w:r>
      <w:r w:rsidR="0037003E" w:rsidRPr="00C40239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EE5E4E" w:rsidRPr="00C40239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−</w:t>
      </w:r>
      <w:r w:rsidR="0037003E" w:rsidRPr="00C40239">
        <w:rPr>
          <w:rFonts w:ascii="Times New Roman" w:hAnsi="Times New Roman" w:cs="Times New Roman"/>
          <w:color w:val="auto"/>
          <w:sz w:val="24"/>
          <w:szCs w:val="24"/>
        </w:rPr>
        <w:t xml:space="preserve"> pairs and of </w:t>
      </w:r>
      <w:r w:rsidR="0037003E" w:rsidRPr="00C40239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37003E" w:rsidRPr="00C40239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+</w:t>
      </w:r>
      <w:r w:rsidR="0037003E" w:rsidRPr="00C40239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="00EE5E4E" w:rsidRPr="00C40239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−</w:t>
      </w:r>
      <w:r w:rsidR="00C40239">
        <w:rPr>
          <w:rFonts w:ascii="Times New Roman" w:hAnsi="Times New Roman" w:cs="Times New Roman"/>
          <w:color w:val="auto"/>
          <w:sz w:val="24"/>
          <w:szCs w:val="24"/>
        </w:rPr>
        <w:t xml:space="preserve"> atoms for</w:t>
      </w:r>
      <w:r w:rsidR="0037003E" w:rsidRPr="00C40239">
        <w:rPr>
          <w:rFonts w:ascii="Times New Roman" w:hAnsi="Times New Roman" w:cs="Times New Roman"/>
          <w:color w:val="auto"/>
          <w:sz w:val="24"/>
          <w:szCs w:val="24"/>
        </w:rPr>
        <w:t xml:space="preserve"> proton momentum 24</w:t>
      </w:r>
      <w:r w:rsidR="00F17067" w:rsidRPr="00C402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003E" w:rsidRPr="00C40239">
        <w:rPr>
          <w:rFonts w:ascii="Times New Roman" w:hAnsi="Times New Roman" w:cs="Times New Roman"/>
          <w:color w:val="auto"/>
          <w:sz w:val="24"/>
          <w:szCs w:val="24"/>
        </w:rPr>
        <w:t>GeV/c and 450</w:t>
      </w:r>
      <w:r w:rsidR="00F17067" w:rsidRPr="00C402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003E" w:rsidRPr="00C40239">
        <w:rPr>
          <w:rFonts w:ascii="Times New Roman" w:hAnsi="Times New Roman" w:cs="Times New Roman"/>
          <w:color w:val="auto"/>
          <w:sz w:val="24"/>
          <w:szCs w:val="24"/>
        </w:rPr>
        <w:t>GeV</w:t>
      </w:r>
      <w:proofErr w:type="spellEnd"/>
      <w:r w:rsidR="0037003E" w:rsidRPr="00C40239">
        <w:rPr>
          <w:rFonts w:ascii="Times New Roman" w:hAnsi="Times New Roman" w:cs="Times New Roman"/>
          <w:color w:val="auto"/>
          <w:sz w:val="24"/>
          <w:szCs w:val="24"/>
        </w:rPr>
        <w:t>/c</w:t>
      </w:r>
      <w:r w:rsidR="00DC54A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7003E" w:rsidRPr="00C40239">
        <w:rPr>
          <w:rFonts w:ascii="Times New Roman" w:hAnsi="Times New Roman" w:cs="Times New Roman"/>
          <w:color w:val="auto"/>
          <w:sz w:val="24"/>
          <w:szCs w:val="24"/>
        </w:rPr>
        <w:t xml:space="preserve"> using </w:t>
      </w:r>
      <w:r w:rsidR="00DC54AE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37003E" w:rsidRPr="00C40239">
        <w:rPr>
          <w:rFonts w:ascii="Times New Roman" w:hAnsi="Times New Roman" w:cs="Times New Roman"/>
          <w:color w:val="auto"/>
          <w:sz w:val="24"/>
          <w:szCs w:val="24"/>
        </w:rPr>
        <w:t>CE</w:t>
      </w:r>
      <w:r w:rsidR="0081072F" w:rsidRPr="00C40239">
        <w:rPr>
          <w:rFonts w:ascii="Times New Roman" w:hAnsi="Times New Roman" w:cs="Times New Roman"/>
          <w:color w:val="auto"/>
          <w:sz w:val="24"/>
          <w:szCs w:val="24"/>
        </w:rPr>
        <w:t xml:space="preserve">RN version of </w:t>
      </w:r>
      <w:r w:rsidR="00593360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81072F" w:rsidRPr="00C40239">
        <w:rPr>
          <w:rFonts w:ascii="Times New Roman" w:hAnsi="Times New Roman" w:cs="Times New Roman"/>
          <w:color w:val="auto"/>
          <w:sz w:val="24"/>
          <w:szCs w:val="24"/>
        </w:rPr>
        <w:t>FRITIOF generator</w:t>
      </w:r>
      <w:r w:rsidR="0059336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62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562DE3">
        <w:rPr>
          <w:rFonts w:ascii="Times New Roman" w:hAnsi="Times New Roman" w:cs="Times New Roman"/>
          <w:color w:val="auto"/>
          <w:sz w:val="24"/>
          <w:szCs w:val="24"/>
        </w:rPr>
        <w:t>is</w:t>
      </w:r>
      <w:proofErr w:type="gramEnd"/>
      <w:r w:rsidR="00562DE3">
        <w:rPr>
          <w:rFonts w:ascii="Times New Roman" w:hAnsi="Times New Roman" w:cs="Times New Roman"/>
          <w:color w:val="auto"/>
          <w:sz w:val="24"/>
          <w:szCs w:val="24"/>
        </w:rPr>
        <w:t xml:space="preserve"> in progress</w:t>
      </w:r>
      <w:r w:rsidR="0081072F" w:rsidRPr="00C4023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9594FB7" w14:textId="77777777" w:rsidR="00D12008" w:rsidRPr="00C40239" w:rsidRDefault="00D12008" w:rsidP="00DD6847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color w:val="auto"/>
          <w:sz w:val="24"/>
          <w:szCs w:val="24"/>
        </w:rPr>
      </w:pPr>
    </w:p>
    <w:p w14:paraId="22540589" w14:textId="5C53912F" w:rsidR="00D12008" w:rsidRPr="005750C4" w:rsidRDefault="00DD6847" w:rsidP="00DD6847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i/>
          <w:iCs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ab/>
        <w:t>3.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 The theoretical investigation of the </w:t>
      </w:r>
      <w:r w:rsidR="0037003E" w:rsidRPr="005750C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37003E"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+</w:t>
      </w:r>
      <w:r w:rsidR="0037003E" w:rsidRPr="005750C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EE5E4E"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−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 atom wave function</w:t>
      </w:r>
      <w:r w:rsidR="00EB40B7">
        <w:rPr>
          <w:rFonts w:ascii="Times New Roman" w:hAnsi="Times New Roman" w:cs="Times New Roman"/>
          <w:sz w:val="24"/>
          <w:szCs w:val="24"/>
        </w:rPr>
        <w:t>s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EB40B7">
        <w:rPr>
          <w:rFonts w:ascii="Times New Roman" w:hAnsi="Times New Roman" w:cs="Times New Roman"/>
          <w:sz w:val="24"/>
          <w:szCs w:val="24"/>
        </w:rPr>
        <w:t>for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 S and P states and </w:t>
      </w:r>
      <w:r w:rsidR="006E54E9">
        <w:rPr>
          <w:rFonts w:ascii="Times New Roman" w:hAnsi="Times New Roman" w:cs="Times New Roman"/>
          <w:sz w:val="24"/>
          <w:szCs w:val="24"/>
        </w:rPr>
        <w:t xml:space="preserve">of 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the </w:t>
      </w:r>
      <w:r w:rsidR="0037003E" w:rsidRPr="005750C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37003E"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+</w:t>
      </w:r>
      <w:r w:rsidR="0037003E" w:rsidRPr="005750C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EE5E4E"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−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 atom lifetime</w:t>
      </w:r>
      <w:r w:rsidR="00EB40B7">
        <w:rPr>
          <w:rFonts w:ascii="Times New Roman" w:hAnsi="Times New Roman" w:cs="Times New Roman"/>
          <w:sz w:val="24"/>
          <w:szCs w:val="24"/>
        </w:rPr>
        <w:t xml:space="preserve"> for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 S and P states need</w:t>
      </w:r>
      <w:r w:rsidR="006E54E9">
        <w:rPr>
          <w:rFonts w:ascii="Times New Roman" w:hAnsi="Times New Roman" w:cs="Times New Roman"/>
          <w:sz w:val="24"/>
          <w:szCs w:val="24"/>
        </w:rPr>
        <w:t>s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 to be performed.</w:t>
      </w:r>
    </w:p>
    <w:p w14:paraId="0C651B62" w14:textId="77777777" w:rsidR="00D12008" w:rsidRPr="005750C4" w:rsidRDefault="00D12008" w:rsidP="00DD6847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</w:rPr>
      </w:pPr>
    </w:p>
    <w:p w14:paraId="1DD84470" w14:textId="77777777" w:rsidR="00D12008" w:rsidRPr="005750C4" w:rsidRDefault="0081072F" w:rsidP="008D1E65">
      <w:pPr>
        <w:jc w:val="both"/>
        <w:rPr>
          <w:rFonts w:ascii="Times New Roman" w:eastAsia="Courier" w:hAnsi="Times New Roman" w:cs="Times New Roman"/>
          <w:b/>
          <w:bCs/>
          <w:sz w:val="24"/>
          <w:szCs w:val="24"/>
        </w:rPr>
      </w:pPr>
      <w:r w:rsidRPr="005750C4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8D1E65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Proton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  <w:lang w:val="ja-JP" w:eastAsia="ja-JP"/>
        </w:rPr>
        <w:t>-a</w:t>
      </w:r>
      <w:proofErr w:type="spellStart"/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ntiproton</w:t>
      </w:r>
      <w:proofErr w:type="spellEnd"/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pair analysis</w:t>
      </w:r>
    </w:p>
    <w:p w14:paraId="0CC63B42" w14:textId="77777777" w:rsidR="00D12008" w:rsidRPr="005750C4" w:rsidRDefault="0037003E" w:rsidP="00EB40B7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>DIRAC will perform</w:t>
      </w:r>
      <w:r w:rsidR="006C2041" w:rsidRPr="005750C4">
        <w:rPr>
          <w:rFonts w:ascii="Times New Roman" w:hAnsi="Times New Roman" w:cs="Times New Roman"/>
          <w:sz w:val="24"/>
          <w:szCs w:val="24"/>
        </w:rPr>
        <w:t xml:space="preserve"> in 2016</w:t>
      </w:r>
      <w:r w:rsidRPr="005750C4">
        <w:rPr>
          <w:rFonts w:ascii="Times New Roman" w:hAnsi="Times New Roman" w:cs="Times New Roman"/>
          <w:sz w:val="24"/>
          <w:szCs w:val="24"/>
        </w:rPr>
        <w:t xml:space="preserve"> a search for proton-antiproton Coulomb pairs and thus proton-antiproton atoms with the same strategy as in the </w:t>
      </w:r>
      <w:r w:rsidRPr="005750C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+</w:t>
      </w:r>
      <w:r w:rsidRPr="005750C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EE5E4E"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−</w:t>
      </w:r>
      <w:r w:rsidR="0081072F" w:rsidRPr="005750C4">
        <w:rPr>
          <w:rFonts w:ascii="Times New Roman" w:hAnsi="Times New Roman" w:cs="Times New Roman"/>
          <w:sz w:val="24"/>
          <w:szCs w:val="24"/>
        </w:rPr>
        <w:t xml:space="preserve"> case (see section IV</w:t>
      </w:r>
      <w:r w:rsidR="006C2041" w:rsidRPr="005750C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BDBF9CA" w14:textId="77777777" w:rsidR="00D12008" w:rsidRPr="005750C4" w:rsidRDefault="00D12008">
      <w:pPr>
        <w:pStyle w:val="-11"/>
        <w:spacing w:after="0" w:line="264" w:lineRule="auto"/>
        <w:ind w:left="780"/>
        <w:jc w:val="both"/>
        <w:rPr>
          <w:rFonts w:ascii="Times New Roman" w:eastAsia="Courier" w:hAnsi="Times New Roman" w:cs="Times New Roman"/>
          <w:sz w:val="24"/>
          <w:szCs w:val="24"/>
        </w:rPr>
      </w:pPr>
    </w:p>
    <w:p w14:paraId="310A97AB" w14:textId="008F9831" w:rsidR="00D12008" w:rsidRPr="005750C4" w:rsidRDefault="00307C82" w:rsidP="00165BC9">
      <w:pPr>
        <w:jc w:val="both"/>
        <w:rPr>
          <w:rFonts w:ascii="Times New Roman" w:eastAsia="Courier" w:hAnsi="Times New Roman" w:cs="Times New Roman"/>
          <w:b/>
          <w:bCs/>
          <w:sz w:val="24"/>
          <w:szCs w:val="24"/>
        </w:rPr>
      </w:pPr>
      <w:r w:rsidRPr="005750C4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="008D1E65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Investigation of </w:t>
      </w:r>
      <w:r w:rsidR="0037003E" w:rsidRPr="00EB40B7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–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7003E" w:rsidRPr="00EB40B7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–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4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–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7003E" w:rsidRPr="00EB40B7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="0037003E" w:rsidRPr="00EB40B7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–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atom production in p-nucleu</w:t>
      </w:r>
      <w:r w:rsidR="00A46D03">
        <w:rPr>
          <w:rFonts w:ascii="Times New Roman" w:hAnsi="Times New Roman" w:cs="Times New Roman"/>
          <w:b/>
          <w:bCs/>
          <w:sz w:val="24"/>
          <w:szCs w:val="24"/>
        </w:rPr>
        <w:t>s interaction at proton momenta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24 GeV/c and 450 GeV/c</w:t>
      </w:r>
    </w:p>
    <w:p w14:paraId="7E695A6D" w14:textId="009B94CF" w:rsidR="00D12008" w:rsidRDefault="0037003E" w:rsidP="00EB40B7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>A DIR</w:t>
      </w:r>
      <w:r w:rsidR="002F7B31">
        <w:rPr>
          <w:rFonts w:ascii="Times New Roman" w:hAnsi="Times New Roman" w:cs="Times New Roman"/>
          <w:sz w:val="24"/>
          <w:szCs w:val="24"/>
        </w:rPr>
        <w:t xml:space="preserve">AC </w:t>
      </w:r>
      <w:proofErr w:type="gramStart"/>
      <w:r w:rsidR="002F7B31">
        <w:rPr>
          <w:rFonts w:ascii="Times New Roman" w:hAnsi="Times New Roman" w:cs="Times New Roman"/>
          <w:sz w:val="24"/>
          <w:szCs w:val="24"/>
        </w:rPr>
        <w:t>note</w:t>
      </w:r>
      <w:proofErr w:type="gramEnd"/>
      <w:r w:rsidR="002F7B31">
        <w:rPr>
          <w:rFonts w:ascii="Times New Roman" w:hAnsi="Times New Roman" w:cs="Times New Roman"/>
          <w:sz w:val="24"/>
          <w:szCs w:val="24"/>
        </w:rPr>
        <w:t xml:space="preserve"> on the simulation of</w:t>
      </w:r>
      <w:r w:rsidRPr="005750C4">
        <w:rPr>
          <w:rFonts w:ascii="Times New Roman" w:hAnsi="Times New Roman" w:cs="Times New Roman"/>
          <w:sz w:val="24"/>
          <w:szCs w:val="24"/>
        </w:rPr>
        <w:t xml:space="preserve"> inclusive production of </w:t>
      </w:r>
      <w:r w:rsidRPr="005750C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+</w:t>
      </w:r>
      <w:r w:rsidRPr="005750C4">
        <w:rPr>
          <w:rFonts w:ascii="Times New Roman" w:hAnsi="Times New Roman" w:cs="Times New Roman"/>
          <w:sz w:val="24"/>
          <w:szCs w:val="24"/>
        </w:rPr>
        <w:t xml:space="preserve">, </w:t>
      </w:r>
      <w:r w:rsidRPr="005750C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−</w:t>
      </w:r>
      <w:r w:rsidRPr="005750C4">
        <w:rPr>
          <w:rFonts w:ascii="Times New Roman" w:hAnsi="Times New Roman" w:cs="Times New Roman"/>
          <w:sz w:val="24"/>
          <w:szCs w:val="24"/>
        </w:rPr>
        <w:t xml:space="preserve">, </w:t>
      </w:r>
      <w:r w:rsidRPr="005750C4">
        <w:rPr>
          <w:rFonts w:ascii="Times New Roman" w:hAnsi="Times New Roman" w:cs="Times New Roman"/>
          <w:i/>
          <w:iCs/>
          <w:sz w:val="24"/>
          <w:szCs w:val="24"/>
        </w:rPr>
        <w:t>π</w:t>
      </w:r>
      <w:r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+</w:t>
      </w:r>
      <w:r w:rsidRPr="005750C4">
        <w:rPr>
          <w:rFonts w:ascii="Times New Roman" w:hAnsi="Times New Roman" w:cs="Times New Roman"/>
          <w:sz w:val="24"/>
          <w:szCs w:val="24"/>
        </w:rPr>
        <w:t xml:space="preserve"> and </w:t>
      </w:r>
      <w:r w:rsidRPr="005750C4">
        <w:rPr>
          <w:rFonts w:ascii="Times New Roman" w:hAnsi="Times New Roman" w:cs="Times New Roman"/>
          <w:i/>
          <w:iCs/>
          <w:sz w:val="24"/>
          <w:szCs w:val="24"/>
        </w:rPr>
        <w:t>π</w:t>
      </w:r>
      <w:r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−</w:t>
      </w:r>
      <w:r w:rsidRPr="005750C4">
        <w:rPr>
          <w:rFonts w:ascii="Times New Roman" w:hAnsi="Times New Roman" w:cs="Times New Roman"/>
          <w:sz w:val="24"/>
          <w:szCs w:val="24"/>
        </w:rPr>
        <w:t xml:space="preserve"> in p-nucleus interactions at 24</w:t>
      </w:r>
      <w:r w:rsidR="00F17067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Pr="005750C4">
        <w:rPr>
          <w:rFonts w:ascii="Times New Roman" w:hAnsi="Times New Roman" w:cs="Times New Roman"/>
          <w:sz w:val="24"/>
          <w:szCs w:val="24"/>
        </w:rPr>
        <w:t>GeV/c and 450</w:t>
      </w:r>
      <w:r w:rsidR="00F17067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2F7B31">
        <w:rPr>
          <w:rFonts w:ascii="Times New Roman" w:hAnsi="Times New Roman" w:cs="Times New Roman"/>
          <w:sz w:val="24"/>
          <w:szCs w:val="24"/>
        </w:rPr>
        <w:t>GeV/c ha</w:t>
      </w:r>
      <w:r w:rsidRPr="005750C4">
        <w:rPr>
          <w:rFonts w:ascii="Times New Roman" w:hAnsi="Times New Roman" w:cs="Times New Roman"/>
          <w:sz w:val="24"/>
          <w:szCs w:val="24"/>
        </w:rPr>
        <w:t>s</w:t>
      </w:r>
      <w:r w:rsidRPr="00262B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7B31">
        <w:rPr>
          <w:rFonts w:ascii="Times New Roman" w:hAnsi="Times New Roman" w:cs="Times New Roman"/>
          <w:color w:val="auto"/>
          <w:sz w:val="24"/>
          <w:szCs w:val="24"/>
        </w:rPr>
        <w:t xml:space="preserve">been </w:t>
      </w:r>
      <w:r w:rsidR="00262B1D" w:rsidRPr="00262B1D">
        <w:rPr>
          <w:rFonts w:ascii="Times New Roman" w:hAnsi="Times New Roman" w:cs="Times New Roman"/>
          <w:color w:val="auto"/>
          <w:sz w:val="24"/>
          <w:szCs w:val="24"/>
        </w:rPr>
        <w:t>published</w:t>
      </w:r>
      <w:r w:rsidRPr="005750C4">
        <w:rPr>
          <w:rFonts w:ascii="Times New Roman" w:hAnsi="Times New Roman" w:cs="Times New Roman"/>
          <w:sz w:val="24"/>
          <w:szCs w:val="24"/>
        </w:rPr>
        <w:t>. The</w:t>
      </w:r>
      <w:r w:rsidR="007244C2">
        <w:rPr>
          <w:rFonts w:ascii="Times New Roman" w:hAnsi="Times New Roman" w:cs="Times New Roman"/>
          <w:sz w:val="24"/>
          <w:szCs w:val="24"/>
        </w:rPr>
        <w:t xml:space="preserve"> minimum</w:t>
      </w:r>
      <w:r w:rsidRPr="005750C4">
        <w:rPr>
          <w:rFonts w:ascii="Times New Roman" w:hAnsi="Times New Roman" w:cs="Times New Roman"/>
          <w:sz w:val="24"/>
          <w:szCs w:val="24"/>
        </w:rPr>
        <w:t xml:space="preserve"> yields of </w:t>
      </w:r>
      <w:r w:rsidRPr="005750C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+</w:t>
      </w:r>
      <w:r w:rsidRPr="005750C4">
        <w:rPr>
          <w:rFonts w:ascii="Times New Roman" w:hAnsi="Times New Roman" w:cs="Times New Roman"/>
          <w:i/>
          <w:iCs/>
          <w:sz w:val="24"/>
          <w:szCs w:val="24"/>
        </w:rPr>
        <w:t>π</w:t>
      </w:r>
      <w:r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−</w:t>
      </w:r>
      <w:r w:rsidRPr="005750C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Pr="005750C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EE5E4E"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−</w:t>
      </w:r>
      <w:r w:rsidRPr="005750C4">
        <w:rPr>
          <w:rFonts w:ascii="Times New Roman" w:hAnsi="Times New Roman" w:cs="Times New Roman"/>
          <w:i/>
          <w:iCs/>
          <w:sz w:val="24"/>
          <w:szCs w:val="24"/>
        </w:rPr>
        <w:t>π</w:t>
      </w:r>
      <w:r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+</w:t>
      </w:r>
      <w:r w:rsidRPr="005750C4">
        <w:rPr>
          <w:rFonts w:ascii="Times New Roman" w:hAnsi="Times New Roman" w:cs="Times New Roman"/>
          <w:sz w:val="24"/>
          <w:szCs w:val="24"/>
        </w:rPr>
        <w:t xml:space="preserve"> and </w:t>
      </w:r>
      <w:r w:rsidRPr="005750C4">
        <w:rPr>
          <w:rFonts w:ascii="Times New Roman" w:hAnsi="Times New Roman" w:cs="Times New Roman"/>
          <w:i/>
          <w:iCs/>
          <w:sz w:val="24"/>
          <w:szCs w:val="24"/>
        </w:rPr>
        <w:t>π</w:t>
      </w:r>
      <w:r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+</w:t>
      </w:r>
      <w:r w:rsidRPr="005750C4">
        <w:rPr>
          <w:rFonts w:ascii="Times New Roman" w:hAnsi="Times New Roman" w:cs="Times New Roman"/>
          <w:i/>
          <w:iCs/>
          <w:sz w:val="24"/>
          <w:szCs w:val="24"/>
        </w:rPr>
        <w:t>π</w:t>
      </w:r>
      <w:r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−</w:t>
      </w:r>
      <w:r w:rsidRPr="005750C4">
        <w:rPr>
          <w:rFonts w:ascii="Times New Roman" w:hAnsi="Times New Roman" w:cs="Times New Roman"/>
          <w:sz w:val="24"/>
          <w:szCs w:val="24"/>
        </w:rPr>
        <w:t xml:space="preserve"> atoms in p-nucleus interactions at proton momenta of 24 </w:t>
      </w:r>
      <w:proofErr w:type="spellStart"/>
      <w:r w:rsidR="002F7B31" w:rsidRPr="005750C4">
        <w:rPr>
          <w:rFonts w:ascii="Times New Roman" w:hAnsi="Times New Roman" w:cs="Times New Roman"/>
          <w:sz w:val="24"/>
          <w:szCs w:val="24"/>
        </w:rPr>
        <w:t>GeV</w:t>
      </w:r>
      <w:proofErr w:type="spellEnd"/>
      <w:r w:rsidR="002F7B31" w:rsidRPr="005750C4">
        <w:rPr>
          <w:rFonts w:ascii="Times New Roman" w:hAnsi="Times New Roman" w:cs="Times New Roman"/>
          <w:sz w:val="24"/>
          <w:szCs w:val="24"/>
        </w:rPr>
        <w:t>/</w:t>
      </w:r>
      <w:r w:rsidR="002F7B31" w:rsidRPr="005750C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2F7B31">
        <w:rPr>
          <w:rFonts w:ascii="Times New Roman" w:hAnsi="Times New Roman" w:cs="Times New Roman"/>
          <w:sz w:val="24"/>
          <w:szCs w:val="24"/>
        </w:rPr>
        <w:t xml:space="preserve"> </w:t>
      </w:r>
      <w:r w:rsidRPr="005750C4">
        <w:rPr>
          <w:rFonts w:ascii="Times New Roman" w:hAnsi="Times New Roman" w:cs="Times New Roman"/>
          <w:sz w:val="24"/>
          <w:szCs w:val="24"/>
        </w:rPr>
        <w:t>and 450 GeV/</w:t>
      </w:r>
      <w:r w:rsidRPr="005750C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2F7B31">
        <w:rPr>
          <w:rFonts w:ascii="Times New Roman" w:hAnsi="Times New Roman" w:cs="Times New Roman"/>
          <w:sz w:val="24"/>
          <w:szCs w:val="24"/>
        </w:rPr>
        <w:t xml:space="preserve"> are given in </w:t>
      </w:r>
      <w:r w:rsidRPr="005750C4">
        <w:rPr>
          <w:rFonts w:ascii="Times New Roman" w:hAnsi="Times New Roman" w:cs="Times New Roman"/>
          <w:sz w:val="24"/>
          <w:szCs w:val="24"/>
        </w:rPr>
        <w:t>table</w:t>
      </w:r>
      <w:r w:rsidR="00307C82" w:rsidRPr="005750C4">
        <w:rPr>
          <w:rFonts w:ascii="Times New Roman" w:hAnsi="Times New Roman" w:cs="Times New Roman"/>
          <w:sz w:val="24"/>
          <w:szCs w:val="24"/>
        </w:rPr>
        <w:t xml:space="preserve"> 1</w:t>
      </w:r>
      <w:r w:rsidRPr="005750C4">
        <w:rPr>
          <w:rFonts w:ascii="Times New Roman" w:hAnsi="Times New Roman" w:cs="Times New Roman"/>
          <w:sz w:val="24"/>
          <w:szCs w:val="24"/>
        </w:rPr>
        <w:t>.</w:t>
      </w:r>
    </w:p>
    <w:p w14:paraId="2ABF099A" w14:textId="77777777" w:rsidR="00262B1D" w:rsidRPr="005750C4" w:rsidRDefault="00262B1D" w:rsidP="00EB40B7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</w:rPr>
      </w:pPr>
    </w:p>
    <w:p w14:paraId="7DE0121D" w14:textId="466AF2CE" w:rsidR="00262B1D" w:rsidRDefault="00262B1D" w:rsidP="007439F5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</w:rPr>
      </w:pPr>
      <w:r w:rsidRPr="00262B1D">
        <w:rPr>
          <w:rFonts w:ascii="Times New Roman" w:hAnsi="Times New Roman" w:cs="Times New Roman"/>
          <w:sz w:val="24"/>
          <w:szCs w:val="24"/>
        </w:rPr>
        <w:t>The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 beam time during </w:t>
      </w:r>
      <w:r w:rsidR="005F2C78">
        <w:rPr>
          <w:rFonts w:ascii="Times New Roman" w:eastAsia="Courier" w:hAnsi="Times New Roman" w:cs="Times New Roman"/>
          <w:sz w:val="24"/>
          <w:szCs w:val="24"/>
        </w:rPr>
        <w:t xml:space="preserve">the SPS super cycle is a 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factor 5 </w:t>
      </w:r>
      <w:r w:rsidR="00A46D03">
        <w:rPr>
          <w:rFonts w:ascii="Times New Roman" w:eastAsia="Courier" w:hAnsi="Times New Roman" w:cs="Times New Roman"/>
          <w:sz w:val="24"/>
          <w:szCs w:val="24"/>
        </w:rPr>
        <w:t>larger</w:t>
      </w:r>
      <w:r w:rsidR="005F2C78">
        <w:rPr>
          <w:rFonts w:ascii="Times New Roman" w:eastAsia="Courier" w:hAnsi="Times New Roman" w:cs="Times New Roman"/>
          <w:sz w:val="24"/>
          <w:szCs w:val="24"/>
        </w:rPr>
        <w:t xml:space="preserve"> than in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 the PS</w:t>
      </w:r>
      <w:r w:rsidR="005F2C78">
        <w:rPr>
          <w:rFonts w:ascii="Times New Roman" w:eastAsia="Courier" w:hAnsi="Times New Roman" w:cs="Times New Roman"/>
          <w:sz w:val="24"/>
          <w:szCs w:val="24"/>
        </w:rPr>
        <w:t xml:space="preserve"> case, leading </w:t>
      </w:r>
      <w:r w:rsidR="0006685C">
        <w:rPr>
          <w:rFonts w:ascii="Times New Roman" w:eastAsia="Courier" w:hAnsi="Times New Roman" w:cs="Times New Roman"/>
          <w:sz w:val="24"/>
          <w:szCs w:val="24"/>
        </w:rPr>
        <w:t>to an additional increase of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 the atom production</w:t>
      </w:r>
      <w:r w:rsidR="0006685C">
        <w:rPr>
          <w:rFonts w:ascii="Times New Roman" w:eastAsia="Courier" w:hAnsi="Times New Roman" w:cs="Times New Roman"/>
          <w:sz w:val="24"/>
          <w:szCs w:val="24"/>
        </w:rPr>
        <w:t xml:space="preserve"> rate. For the long-lived atom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 investigation </w:t>
      </w:r>
      <w:r w:rsidR="007439F5">
        <w:rPr>
          <w:rFonts w:ascii="Times New Roman" w:eastAsia="Courier" w:hAnsi="Times New Roman" w:cs="Times New Roman"/>
          <w:sz w:val="24"/>
          <w:szCs w:val="24"/>
        </w:rPr>
        <w:t xml:space="preserve">one </w:t>
      </w:r>
      <w:r w:rsidR="0006685C">
        <w:rPr>
          <w:rFonts w:ascii="Times New Roman" w:eastAsia="Courier" w:hAnsi="Times New Roman" w:cs="Times New Roman"/>
          <w:sz w:val="24"/>
          <w:szCs w:val="24"/>
        </w:rPr>
        <w:t xml:space="preserve">can use a new </w:t>
      </w:r>
      <w:r w:rsidRPr="005750C4">
        <w:rPr>
          <w:rFonts w:ascii="Times New Roman" w:eastAsia="Courier" w:hAnsi="Times New Roman" w:cs="Times New Roman"/>
          <w:sz w:val="24"/>
          <w:szCs w:val="24"/>
        </w:rPr>
        <w:t>experiment</w:t>
      </w:r>
      <w:r w:rsidR="0006685C">
        <w:rPr>
          <w:rFonts w:ascii="Times New Roman" w:eastAsia="Courier" w:hAnsi="Times New Roman" w:cs="Times New Roman"/>
          <w:sz w:val="24"/>
          <w:szCs w:val="24"/>
        </w:rPr>
        <w:t>al scheme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 allowing </w:t>
      </w:r>
      <w:proofErr w:type="gramStart"/>
      <w:r w:rsidRPr="005750C4">
        <w:rPr>
          <w:rFonts w:ascii="Times New Roman" w:eastAsia="Courier" w:hAnsi="Times New Roman" w:cs="Times New Roman"/>
          <w:sz w:val="24"/>
          <w:szCs w:val="24"/>
        </w:rPr>
        <w:t>to in</w:t>
      </w:r>
      <w:r w:rsidR="0006685C">
        <w:rPr>
          <w:rFonts w:ascii="Times New Roman" w:eastAsia="Courier" w:hAnsi="Times New Roman" w:cs="Times New Roman"/>
          <w:sz w:val="24"/>
          <w:szCs w:val="24"/>
        </w:rPr>
        <w:t>crease</w:t>
      </w:r>
      <w:proofErr w:type="gramEnd"/>
      <w:r w:rsidR="0006685C">
        <w:rPr>
          <w:rFonts w:ascii="Times New Roman" w:eastAsia="Courier" w:hAnsi="Times New Roman" w:cs="Times New Roman"/>
          <w:sz w:val="24"/>
          <w:szCs w:val="24"/>
        </w:rPr>
        <w:t xml:space="preserve"> the </w:t>
      </w:r>
      <w:proofErr w:type="spellStart"/>
      <w:r w:rsidRPr="005750C4">
        <w:rPr>
          <w:rFonts w:ascii="Times New Roman" w:eastAsia="Courier" w:hAnsi="Times New Roman" w:cs="Times New Roman"/>
          <w:sz w:val="24"/>
          <w:szCs w:val="24"/>
        </w:rPr>
        <w:t>dimesoatom</w:t>
      </w:r>
      <w:proofErr w:type="spellEnd"/>
      <w:r w:rsidR="0006685C">
        <w:rPr>
          <w:rFonts w:ascii="Times New Roman" w:eastAsia="Courier" w:hAnsi="Times New Roman" w:cs="Times New Roman"/>
          <w:sz w:val="24"/>
          <w:szCs w:val="24"/>
        </w:rPr>
        <w:t xml:space="preserve"> production rate by more than 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two orders. In this scheme, the background of Coulomb and </w:t>
      </w:r>
      <w:proofErr w:type="spellStart"/>
      <w:r w:rsidRPr="005750C4">
        <w:rPr>
          <w:rFonts w:ascii="Times New Roman" w:eastAsia="Courier" w:hAnsi="Times New Roman" w:cs="Times New Roman"/>
          <w:sz w:val="24"/>
          <w:szCs w:val="24"/>
        </w:rPr>
        <w:t>nonCoulomb</w:t>
      </w:r>
      <w:proofErr w:type="spellEnd"/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 pairs will be decreased</w:t>
      </w:r>
      <w:r w:rsidR="000F5CA4">
        <w:rPr>
          <w:rFonts w:ascii="Times New Roman" w:eastAsia="Courier" w:hAnsi="Times New Roman" w:cs="Times New Roman"/>
          <w:sz w:val="24"/>
          <w:szCs w:val="24"/>
        </w:rPr>
        <w:t xml:space="preserve"> by m</w:t>
      </w:r>
      <w:r w:rsidRPr="005750C4">
        <w:rPr>
          <w:rFonts w:ascii="Times New Roman" w:eastAsia="Courier" w:hAnsi="Times New Roman" w:cs="Times New Roman"/>
          <w:sz w:val="24"/>
          <w:szCs w:val="24"/>
        </w:rPr>
        <w:t>ore than on</w:t>
      </w:r>
      <w:r w:rsidR="000F5CA4">
        <w:rPr>
          <w:rFonts w:ascii="Times New Roman" w:eastAsia="Courier" w:hAnsi="Times New Roman" w:cs="Times New Roman"/>
          <w:sz w:val="24"/>
          <w:szCs w:val="24"/>
        </w:rPr>
        <w:t>e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 order of magnitude</w:t>
      </w:r>
      <w:r w:rsidR="000F5CA4">
        <w:rPr>
          <w:rFonts w:ascii="Times New Roman" w:eastAsia="Courier" w:hAnsi="Times New Roman" w:cs="Times New Roman"/>
          <w:sz w:val="24"/>
          <w:szCs w:val="24"/>
        </w:rPr>
        <w:t>,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 relative</w:t>
      </w:r>
      <w:r w:rsidR="000F5CA4">
        <w:rPr>
          <w:rFonts w:ascii="Times New Roman" w:eastAsia="Courier" w:hAnsi="Times New Roman" w:cs="Times New Roman"/>
          <w:sz w:val="24"/>
          <w:szCs w:val="24"/>
        </w:rPr>
        <w:t xml:space="preserve"> to the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 background in the DIRAC experiment</w:t>
      </w:r>
      <w:r w:rsidR="000F5CA4">
        <w:rPr>
          <w:rFonts w:ascii="Times New Roman" w:eastAsia="Courier" w:hAnsi="Times New Roman" w:cs="Times New Roman"/>
          <w:sz w:val="24"/>
          <w:szCs w:val="24"/>
        </w:rPr>
        <w:t xml:space="preserve"> at PS. The new scheme </w:t>
      </w:r>
      <w:r w:rsidR="00E204A8">
        <w:rPr>
          <w:rFonts w:ascii="Times New Roman" w:eastAsia="Courier" w:hAnsi="Times New Roman" w:cs="Times New Roman"/>
          <w:sz w:val="24"/>
          <w:szCs w:val="24"/>
        </w:rPr>
        <w:t>in</w:t>
      </w:r>
      <w:r w:rsidR="00463726">
        <w:rPr>
          <w:rFonts w:ascii="Times New Roman" w:eastAsia="Courier" w:hAnsi="Times New Roman" w:cs="Times New Roman"/>
          <w:sz w:val="24"/>
          <w:szCs w:val="24"/>
        </w:rPr>
        <w:t xml:space="preserve"> an experiment </w:t>
      </w:r>
      <w:r w:rsidR="00E204A8">
        <w:rPr>
          <w:rFonts w:ascii="Times New Roman" w:eastAsia="Courier" w:hAnsi="Times New Roman" w:cs="Times New Roman"/>
          <w:sz w:val="24"/>
          <w:szCs w:val="24"/>
        </w:rPr>
        <w:t>at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 SPS will be studied in 2016 together with </w:t>
      </w:r>
      <w:r w:rsidR="00E204A8">
        <w:rPr>
          <w:rFonts w:ascii="Times New Roman" w:eastAsia="Courier" w:hAnsi="Times New Roman" w:cs="Times New Roman"/>
          <w:sz w:val="24"/>
          <w:szCs w:val="24"/>
        </w:rPr>
        <w:t>the</w:t>
      </w:r>
      <w:r w:rsidR="007439F5">
        <w:rPr>
          <w:rFonts w:ascii="Times New Roman" w:eastAsia="Courier" w:hAnsi="Times New Roman" w:cs="Times New Roman"/>
          <w:sz w:val="24"/>
          <w:szCs w:val="24"/>
        </w:rPr>
        <w:t xml:space="preserve"> 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possibility to </w:t>
      </w:r>
      <w:r w:rsidR="00E204A8">
        <w:rPr>
          <w:rFonts w:ascii="Times New Roman" w:eastAsia="Courier" w:hAnsi="Times New Roman" w:cs="Times New Roman"/>
          <w:sz w:val="24"/>
          <w:szCs w:val="24"/>
        </w:rPr>
        <w:t xml:space="preserve">exploit </w:t>
      </w:r>
      <w:r w:rsidRPr="005750C4">
        <w:rPr>
          <w:rFonts w:ascii="Times New Roman" w:eastAsia="Courier" w:hAnsi="Times New Roman" w:cs="Times New Roman"/>
          <w:sz w:val="24"/>
          <w:szCs w:val="24"/>
        </w:rPr>
        <w:t>the resonance method, which all</w:t>
      </w:r>
      <w:r w:rsidR="00E204A8">
        <w:rPr>
          <w:rFonts w:ascii="Times New Roman" w:eastAsia="Courier" w:hAnsi="Times New Roman" w:cs="Times New Roman"/>
          <w:sz w:val="24"/>
          <w:szCs w:val="24"/>
        </w:rPr>
        <w:t>ows to measure the energy level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 splitting in </w:t>
      </w:r>
      <w:r w:rsidR="007439F5" w:rsidRPr="005750C4">
        <w:rPr>
          <w:rFonts w:ascii="Times New Roman" w:hAnsi="Times New Roman" w:cs="Times New Roman"/>
          <w:i/>
          <w:iCs/>
          <w:sz w:val="24"/>
          <w:szCs w:val="24"/>
        </w:rPr>
        <w:t>π</w:t>
      </w:r>
      <w:r w:rsidR="007439F5"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+</w:t>
      </w:r>
      <w:r w:rsidR="007439F5" w:rsidRPr="005750C4">
        <w:rPr>
          <w:rFonts w:ascii="Times New Roman" w:hAnsi="Times New Roman" w:cs="Times New Roman"/>
          <w:i/>
          <w:iCs/>
          <w:sz w:val="24"/>
          <w:szCs w:val="24"/>
        </w:rPr>
        <w:t>π</w:t>
      </w:r>
      <w:r w:rsidR="007439F5"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−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 atom</w:t>
      </w:r>
      <w:r w:rsidR="00E204A8">
        <w:rPr>
          <w:rFonts w:ascii="Times New Roman" w:eastAsia="Courier" w:hAnsi="Times New Roman" w:cs="Times New Roman"/>
          <w:sz w:val="24"/>
          <w:szCs w:val="24"/>
        </w:rPr>
        <w:t>s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 and </w:t>
      </w:r>
      <w:r w:rsidR="00E204A8">
        <w:rPr>
          <w:rFonts w:ascii="Times New Roman" w:eastAsia="Courier" w:hAnsi="Times New Roman" w:cs="Times New Roman"/>
          <w:sz w:val="24"/>
          <w:szCs w:val="24"/>
        </w:rPr>
        <w:t xml:space="preserve">so a </w:t>
      </w:r>
      <w:r w:rsidR="00E204A8">
        <w:rPr>
          <w:rFonts w:ascii="Times New Roman" w:eastAsia="Courier" w:hAnsi="Times New Roman" w:cs="Times New Roman"/>
          <w:sz w:val="24"/>
          <w:szCs w:val="24"/>
        </w:rPr>
        <w:lastRenderedPageBreak/>
        <w:t>new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 combination of </w:t>
      </w:r>
      <w:r w:rsidR="007439F5" w:rsidRPr="005750C4">
        <w:rPr>
          <w:rFonts w:ascii="Times New Roman" w:hAnsi="Times New Roman" w:cs="Times New Roman"/>
          <w:i/>
          <w:iCs/>
          <w:sz w:val="24"/>
          <w:szCs w:val="24"/>
        </w:rPr>
        <w:t>ππ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 scattering length</w:t>
      </w:r>
      <w:r w:rsidR="00E204A8">
        <w:rPr>
          <w:rFonts w:ascii="Times New Roman" w:eastAsia="Courier" w:hAnsi="Times New Roman" w:cs="Times New Roman"/>
          <w:sz w:val="24"/>
          <w:szCs w:val="24"/>
        </w:rPr>
        <w:t>s. For the</w:t>
      </w: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 analysis</w:t>
      </w:r>
      <w:r w:rsidR="00E204A8">
        <w:rPr>
          <w:rFonts w:ascii="Times New Roman" w:eastAsia="Courier" w:hAnsi="Times New Roman" w:cs="Times New Roman"/>
          <w:sz w:val="24"/>
          <w:szCs w:val="24"/>
        </w:rPr>
        <w:t xml:space="preserve"> of data</w:t>
      </w:r>
      <w:r w:rsidR="00B12FBE">
        <w:rPr>
          <w:rFonts w:ascii="Times New Roman" w:eastAsia="Courier" w:hAnsi="Times New Roman" w:cs="Times New Roman"/>
          <w:sz w:val="24"/>
          <w:szCs w:val="24"/>
        </w:rPr>
        <w:t xml:space="preserve"> obtained by the new method</w:t>
      </w:r>
      <w:r w:rsidR="00501209">
        <w:rPr>
          <w:rFonts w:ascii="Times New Roman" w:eastAsia="Courier" w:hAnsi="Times New Roman" w:cs="Times New Roman"/>
          <w:sz w:val="24"/>
          <w:szCs w:val="24"/>
        </w:rPr>
        <w:t>,</w:t>
      </w:r>
      <w:r w:rsidR="00B12FBE">
        <w:rPr>
          <w:rFonts w:ascii="Times New Roman" w:eastAsia="Courier" w:hAnsi="Times New Roman" w:cs="Times New Roman"/>
          <w:sz w:val="24"/>
          <w:szCs w:val="24"/>
        </w:rPr>
        <w:t xml:space="preserve"> </w:t>
      </w:r>
      <w:r w:rsidRPr="005750C4">
        <w:rPr>
          <w:rFonts w:ascii="Times New Roman" w:eastAsia="Courier" w:hAnsi="Times New Roman" w:cs="Times New Roman"/>
          <w:sz w:val="24"/>
          <w:szCs w:val="24"/>
        </w:rPr>
        <w:t>only quantum mechanics and Lorenz transformation</w:t>
      </w:r>
      <w:r w:rsidR="00B12FBE">
        <w:rPr>
          <w:rFonts w:ascii="Times New Roman" w:eastAsia="Courier" w:hAnsi="Times New Roman" w:cs="Times New Roman"/>
          <w:sz w:val="24"/>
          <w:szCs w:val="24"/>
        </w:rPr>
        <w:t xml:space="preserve"> </w:t>
      </w:r>
      <w:r w:rsidR="00501209">
        <w:rPr>
          <w:rFonts w:ascii="Times New Roman" w:eastAsia="Courier" w:hAnsi="Times New Roman" w:cs="Times New Roman"/>
          <w:sz w:val="24"/>
          <w:szCs w:val="24"/>
        </w:rPr>
        <w:t>have to be applied.</w:t>
      </w:r>
    </w:p>
    <w:p w14:paraId="1823D315" w14:textId="77777777" w:rsidR="00262B1D" w:rsidRPr="00BC4784" w:rsidRDefault="00262B1D" w:rsidP="00262B1D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b/>
          <w:sz w:val="24"/>
          <w:szCs w:val="24"/>
        </w:rPr>
      </w:pPr>
    </w:p>
    <w:p w14:paraId="31657983" w14:textId="2398641E" w:rsidR="00262B1D" w:rsidRPr="005750C4" w:rsidRDefault="00262B1D" w:rsidP="00262B1D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</w:rPr>
      </w:pPr>
    </w:p>
    <w:p w14:paraId="1CF368DD" w14:textId="5BFBFB39" w:rsidR="00D12008" w:rsidRPr="00BC4784" w:rsidRDefault="009E0B46" w:rsidP="00BC4784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1: </w:t>
      </w:r>
      <w:r w:rsidRPr="00BC4784">
        <w:rPr>
          <w:rFonts w:ascii="Times New Roman" w:hAnsi="Times New Roman" w:cs="Times New Roman"/>
          <w:b/>
          <w:sz w:val="24"/>
          <w:szCs w:val="24"/>
        </w:rPr>
        <w:t>Y</w:t>
      </w:r>
      <w:r w:rsidR="0037003E" w:rsidRPr="00BC4784">
        <w:rPr>
          <w:rFonts w:ascii="Times New Roman" w:hAnsi="Times New Roman" w:cs="Times New Roman"/>
          <w:b/>
          <w:sz w:val="24"/>
          <w:szCs w:val="24"/>
        </w:rPr>
        <w:t xml:space="preserve">ield </w:t>
      </w:r>
      <w:r w:rsidRPr="00BC4784">
        <w:rPr>
          <w:rFonts w:ascii="Times New Roman" w:hAnsi="Times New Roman" w:cs="Times New Roman"/>
          <w:b/>
          <w:i/>
          <w:iCs/>
          <w:sz w:val="24"/>
          <w:szCs w:val="24"/>
        </w:rPr>
        <w:t>W</w:t>
      </w:r>
      <w:r w:rsidRPr="00BC4784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A</w:t>
      </w:r>
      <w:r w:rsidRPr="00BC4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03E" w:rsidRPr="00BC4784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37003E" w:rsidRPr="00BC4784">
        <w:rPr>
          <w:rFonts w:ascii="Times New Roman" w:hAnsi="Times New Roman" w:cs="Times New Roman"/>
          <w:b/>
          <w:i/>
          <w:iCs/>
          <w:sz w:val="24"/>
          <w:szCs w:val="24"/>
        </w:rPr>
        <w:t>π</w:t>
      </w:r>
      <w:r w:rsidR="0037003E" w:rsidRPr="00BC4784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37003E" w:rsidRPr="00BC4784">
        <w:rPr>
          <w:rFonts w:ascii="Times New Roman" w:hAnsi="Times New Roman" w:cs="Times New Roman"/>
          <w:b/>
          <w:i/>
          <w:iCs/>
          <w:sz w:val="24"/>
          <w:szCs w:val="24"/>
        </w:rPr>
        <w:t>π</w:t>
      </w:r>
      <w:r w:rsidR="0037003E" w:rsidRPr="00BC4784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  <w:r w:rsidR="0037003E" w:rsidRPr="00BC47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003E" w:rsidRPr="00BC4784">
        <w:rPr>
          <w:rFonts w:ascii="Times New Roman" w:hAnsi="Times New Roman" w:cs="Times New Roman"/>
          <w:b/>
          <w:i/>
          <w:iCs/>
          <w:sz w:val="24"/>
          <w:szCs w:val="24"/>
        </w:rPr>
        <w:t>π</w:t>
      </w:r>
      <w:r w:rsidR="0037003E" w:rsidRPr="00BC4784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37003E" w:rsidRPr="00BC4784">
        <w:rPr>
          <w:rFonts w:ascii="Times New Roman" w:hAnsi="Times New Roman" w:cs="Times New Roman"/>
          <w:b/>
          <w:i/>
          <w:iCs/>
          <w:sz w:val="24"/>
          <w:szCs w:val="24"/>
        </w:rPr>
        <w:t>K</w:t>
      </w:r>
      <w:r w:rsidR="0037003E" w:rsidRPr="00BC478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− </w:t>
      </w:r>
      <w:r w:rsidR="0037003E" w:rsidRPr="00BC4784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37003E" w:rsidRPr="00BC4784">
        <w:rPr>
          <w:rFonts w:ascii="Times New Roman" w:hAnsi="Times New Roman" w:cs="Times New Roman"/>
          <w:b/>
          <w:i/>
          <w:iCs/>
          <w:sz w:val="24"/>
          <w:szCs w:val="24"/>
        </w:rPr>
        <w:t>K</w:t>
      </w:r>
      <w:r w:rsidR="0037003E" w:rsidRPr="00BC4784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37003E" w:rsidRPr="00BC4784">
        <w:rPr>
          <w:rFonts w:ascii="Times New Roman" w:hAnsi="Times New Roman" w:cs="Times New Roman"/>
          <w:b/>
          <w:i/>
          <w:iCs/>
          <w:sz w:val="24"/>
          <w:szCs w:val="24"/>
        </w:rPr>
        <w:t>π</w:t>
      </w:r>
      <w:r w:rsidR="0037003E" w:rsidRPr="00BC478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− </w:t>
      </w:r>
      <w:r w:rsidR="0037003E" w:rsidRPr="00BC4784">
        <w:rPr>
          <w:rFonts w:ascii="Times New Roman" w:hAnsi="Times New Roman" w:cs="Times New Roman"/>
          <w:b/>
          <w:sz w:val="24"/>
          <w:szCs w:val="24"/>
        </w:rPr>
        <w:t>atoms</w:t>
      </w:r>
      <w:r w:rsidRPr="00BC4784">
        <w:rPr>
          <w:rFonts w:ascii="Times New Roman" w:hAnsi="Times New Roman" w:cs="Times New Roman"/>
          <w:sz w:val="24"/>
          <w:szCs w:val="24"/>
        </w:rPr>
        <w:t xml:space="preserve"> per p-Ni interaction at proton momenta </w:t>
      </w:r>
      <w:proofErr w:type="spellStart"/>
      <w:r w:rsidRPr="00BC478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C4784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BC478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C4784">
        <w:rPr>
          <w:rFonts w:ascii="Times New Roman" w:hAnsi="Times New Roman" w:cs="Times New Roman"/>
          <w:sz w:val="24"/>
          <w:szCs w:val="24"/>
        </w:rPr>
        <w:t xml:space="preserve">= 24 and 450 </w:t>
      </w:r>
      <w:proofErr w:type="spellStart"/>
      <w:r w:rsidRPr="00BC4784">
        <w:rPr>
          <w:rFonts w:ascii="Times New Roman" w:hAnsi="Times New Roman" w:cs="Times New Roman"/>
          <w:sz w:val="24"/>
          <w:szCs w:val="24"/>
        </w:rPr>
        <w:t>GeV</w:t>
      </w:r>
      <w:proofErr w:type="spellEnd"/>
      <w:r w:rsidRPr="00BC4784">
        <w:rPr>
          <w:rFonts w:ascii="Times New Roman" w:hAnsi="Times New Roman" w:cs="Times New Roman"/>
          <w:sz w:val="24"/>
          <w:szCs w:val="24"/>
        </w:rPr>
        <w:t>/c</w:t>
      </w:r>
      <w:r w:rsidR="0037003E" w:rsidRPr="00BC4784">
        <w:rPr>
          <w:rFonts w:ascii="Times New Roman" w:hAnsi="Times New Roman" w:cs="Times New Roman"/>
          <w:sz w:val="24"/>
          <w:szCs w:val="24"/>
        </w:rPr>
        <w:t xml:space="preserve"> into the aperture of 10</w:t>
      </w:r>
      <w:r w:rsidR="0037003E" w:rsidRPr="00BC4784">
        <w:rPr>
          <w:rFonts w:ascii="Times New Roman" w:hAnsi="Times New Roman" w:cs="Times New Roman"/>
          <w:sz w:val="24"/>
          <w:szCs w:val="24"/>
          <w:vertAlign w:val="superscript"/>
        </w:rPr>
        <w:t xml:space="preserve">−3 </w:t>
      </w:r>
      <w:proofErr w:type="spellStart"/>
      <w:r w:rsidR="0037003E" w:rsidRPr="00BC4784">
        <w:rPr>
          <w:rFonts w:ascii="Times New Roman" w:hAnsi="Times New Roman" w:cs="Times New Roman"/>
          <w:i/>
          <w:iCs/>
          <w:sz w:val="24"/>
          <w:szCs w:val="24"/>
        </w:rPr>
        <w:t>sr</w:t>
      </w:r>
      <w:proofErr w:type="spellEnd"/>
      <w:r w:rsidR="006769A4" w:rsidRPr="00BC4784">
        <w:rPr>
          <w:rFonts w:ascii="Times New Roman" w:hAnsi="Times New Roman" w:cs="Times New Roman"/>
          <w:sz w:val="24"/>
          <w:szCs w:val="24"/>
        </w:rPr>
        <w:t xml:space="preserve"> for different emission angle</w:t>
      </w:r>
      <w:r w:rsidR="00780B88" w:rsidRPr="00BC4784">
        <w:rPr>
          <w:rFonts w:ascii="Times New Roman" w:hAnsi="Times New Roman" w:cs="Times New Roman"/>
          <w:sz w:val="24"/>
          <w:szCs w:val="24"/>
        </w:rPr>
        <w:t>s</w:t>
      </w:r>
      <w:r w:rsidR="006769A4" w:rsidRPr="00BC4784">
        <w:rPr>
          <w:rFonts w:ascii="Times New Roman" w:hAnsi="Times New Roman" w:cs="Times New Roman"/>
          <w:sz w:val="24"/>
          <w:szCs w:val="24"/>
        </w:rPr>
        <w:t xml:space="preserve"> </w:t>
      </w:r>
      <w:r w:rsidR="006769A4" w:rsidRPr="00BC4784">
        <w:rPr>
          <w:rFonts w:ascii="Times New Roman" w:hAnsi="Times New Roman" w:cs="Times New Roman"/>
          <w:i/>
          <w:iCs/>
          <w:sz w:val="24"/>
          <w:szCs w:val="24"/>
          <w:lang w:val="ru-RU"/>
        </w:rPr>
        <w:t>θ</w:t>
      </w:r>
      <w:r w:rsidR="006769A4" w:rsidRPr="00BC478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lab</w:t>
      </w:r>
      <w:r w:rsidR="006769A4" w:rsidRPr="00BC4784">
        <w:rPr>
          <w:rFonts w:ascii="Times New Roman" w:hAnsi="Times New Roman" w:cs="Times New Roman"/>
          <w:sz w:val="24"/>
          <w:szCs w:val="24"/>
        </w:rPr>
        <w:t>, t</w:t>
      </w:r>
      <w:r w:rsidR="0037003E" w:rsidRPr="00BC4784">
        <w:rPr>
          <w:rFonts w:ascii="Times New Roman" w:hAnsi="Times New Roman" w:cs="Times New Roman"/>
          <w:sz w:val="24"/>
          <w:szCs w:val="24"/>
        </w:rPr>
        <w:t xml:space="preserve">aking into </w:t>
      </w:r>
      <w:r w:rsidRPr="00BC4784">
        <w:rPr>
          <w:rFonts w:ascii="Times New Roman" w:hAnsi="Times New Roman" w:cs="Times New Roman"/>
          <w:sz w:val="24"/>
          <w:szCs w:val="24"/>
        </w:rPr>
        <w:t>account the setup acceptance as well as</w:t>
      </w:r>
      <w:r w:rsidR="0037003E" w:rsidRPr="00BC4784">
        <w:rPr>
          <w:rFonts w:ascii="Times New Roman" w:hAnsi="Times New Roman" w:cs="Times New Roman"/>
          <w:sz w:val="24"/>
          <w:szCs w:val="24"/>
        </w:rPr>
        <w:t xml:space="preserve"> pion and kaon decays</w:t>
      </w:r>
      <w:r w:rsidR="006769A4" w:rsidRPr="00BC4784">
        <w:rPr>
          <w:rFonts w:ascii="Times New Roman" w:hAnsi="Times New Roman" w:cs="Times New Roman"/>
          <w:sz w:val="24"/>
          <w:szCs w:val="24"/>
        </w:rPr>
        <w:t>.</w:t>
      </w:r>
      <w:r w:rsidR="006769A4">
        <w:rPr>
          <w:rFonts w:ascii="Times New Roman" w:hAnsi="Times New Roman" w:cs="Times New Roman"/>
          <w:sz w:val="24"/>
          <w:szCs w:val="24"/>
        </w:rPr>
        <w:t xml:space="preserve"> </w:t>
      </w:r>
      <w:r w:rsidR="00262B1D" w:rsidRPr="00262B1D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37003E" w:rsidRPr="00262B1D">
        <w:rPr>
          <w:rFonts w:ascii="Times New Roman" w:hAnsi="Times New Roman" w:cs="Times New Roman"/>
          <w:color w:val="auto"/>
          <w:sz w:val="24"/>
          <w:szCs w:val="24"/>
        </w:rPr>
        <w:t xml:space="preserve">he correlation function </w:t>
      </w:r>
      <w:r w:rsidR="0037003E" w:rsidRPr="00262B1D">
        <w:rPr>
          <w:rFonts w:ascii="Times New Roman" w:hAnsi="Times New Roman" w:cs="Times New Roman"/>
          <w:i/>
          <w:iCs/>
          <w:color w:val="auto"/>
          <w:sz w:val="24"/>
          <w:szCs w:val="24"/>
        </w:rPr>
        <w:t>R</w:t>
      </w:r>
      <w:r w:rsidR="0037003E" w:rsidRPr="00262B1D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24GeV</w:t>
      </w:r>
      <w:r w:rsidR="0037003E" w:rsidRPr="00262B1D">
        <w:rPr>
          <w:rFonts w:ascii="Times New Roman" w:hAnsi="Times New Roman" w:cs="Times New Roman"/>
          <w:i/>
          <w:iCs/>
          <w:color w:val="auto"/>
          <w:sz w:val="24"/>
          <w:szCs w:val="24"/>
          <w:vertAlign w:val="subscript"/>
        </w:rPr>
        <w:t>/c</w:t>
      </w:r>
      <w:r w:rsidR="00780B88">
        <w:rPr>
          <w:rFonts w:ascii="Times New Roman" w:hAnsi="Times New Roman" w:cs="Times New Roman"/>
          <w:color w:val="auto"/>
          <w:sz w:val="24"/>
          <w:szCs w:val="24"/>
        </w:rPr>
        <w:t xml:space="preserve"> is s</w:t>
      </w:r>
      <w:r w:rsidR="0037003E" w:rsidRPr="00262B1D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780B88">
        <w:rPr>
          <w:rFonts w:ascii="Times New Roman" w:hAnsi="Times New Roman" w:cs="Times New Roman"/>
          <w:color w:val="auto"/>
          <w:sz w:val="24"/>
          <w:szCs w:val="24"/>
        </w:rPr>
        <w:t xml:space="preserve">t </w:t>
      </w:r>
      <w:r w:rsidR="0037003E" w:rsidRPr="00262B1D">
        <w:rPr>
          <w:rFonts w:ascii="Times New Roman" w:hAnsi="Times New Roman" w:cs="Times New Roman"/>
          <w:color w:val="auto"/>
          <w:sz w:val="24"/>
          <w:szCs w:val="24"/>
        </w:rPr>
        <w:t>equal to R</w:t>
      </w:r>
      <w:r w:rsidR="0037003E" w:rsidRPr="00262B1D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450GeV/</w:t>
      </w:r>
      <w:r w:rsidR="0037003E" w:rsidRPr="00262B1D">
        <w:rPr>
          <w:rFonts w:ascii="Times New Roman" w:hAnsi="Times New Roman" w:cs="Times New Roman"/>
          <w:i/>
          <w:iCs/>
          <w:color w:val="auto"/>
          <w:sz w:val="24"/>
          <w:szCs w:val="24"/>
          <w:vertAlign w:val="subscript"/>
        </w:rPr>
        <w:t>c</w:t>
      </w:r>
      <w:r w:rsidR="0037003E" w:rsidRPr="00262B1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7003E" w:rsidRPr="005750C4">
        <w:rPr>
          <w:rFonts w:ascii="Times New Roman" w:hAnsi="Times New Roman" w:cs="Times New Roman"/>
          <w:sz w:val="24"/>
          <w:szCs w:val="24"/>
        </w:rPr>
        <w:t>We have fix</w:t>
      </w:r>
      <w:r w:rsidR="00780B88">
        <w:rPr>
          <w:rFonts w:ascii="Times New Roman" w:hAnsi="Times New Roman" w:cs="Times New Roman"/>
          <w:sz w:val="24"/>
          <w:szCs w:val="24"/>
        </w:rPr>
        <w:t>ed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 the yields</w:t>
      </w:r>
      <w:r w:rsidR="00780B88">
        <w:rPr>
          <w:rFonts w:ascii="Times New Roman" w:hAnsi="Times New Roman" w:cs="Times New Roman"/>
          <w:sz w:val="24"/>
          <w:szCs w:val="24"/>
        </w:rPr>
        <w:t xml:space="preserve"> in relation to the yield</w:t>
      </w:r>
      <w:r w:rsidR="00572798">
        <w:rPr>
          <w:rFonts w:ascii="Times New Roman" w:hAnsi="Times New Roman" w:cs="Times New Roman"/>
          <w:sz w:val="24"/>
          <w:szCs w:val="24"/>
        </w:rPr>
        <w:t xml:space="preserve">s at the PS 24 </w:t>
      </w:r>
      <w:proofErr w:type="spellStart"/>
      <w:r w:rsidR="00572798">
        <w:rPr>
          <w:rFonts w:ascii="Times New Roman" w:hAnsi="Times New Roman" w:cs="Times New Roman"/>
          <w:sz w:val="24"/>
          <w:szCs w:val="24"/>
        </w:rPr>
        <w:t>GeV</w:t>
      </w:r>
      <w:proofErr w:type="spellEnd"/>
      <w:r w:rsidR="00572798">
        <w:rPr>
          <w:rFonts w:ascii="Times New Roman" w:hAnsi="Times New Roman" w:cs="Times New Roman"/>
          <w:sz w:val="24"/>
          <w:szCs w:val="24"/>
        </w:rPr>
        <w:t xml:space="preserve">/c </w:t>
      </w:r>
      <w:r w:rsidR="00572798" w:rsidRPr="005750C4">
        <w:rPr>
          <w:rFonts w:ascii="Times New Roman" w:hAnsi="Times New Roman" w:cs="Times New Roman"/>
          <w:sz w:val="24"/>
          <w:szCs w:val="24"/>
        </w:rPr>
        <w:t>proton moment</w:t>
      </w:r>
      <w:r w:rsidR="00572798">
        <w:rPr>
          <w:rFonts w:ascii="Times New Roman" w:hAnsi="Times New Roman" w:cs="Times New Roman"/>
          <w:sz w:val="24"/>
          <w:szCs w:val="24"/>
        </w:rPr>
        <w:t xml:space="preserve">um. </w:t>
      </w:r>
    </w:p>
    <w:tbl>
      <w:tblPr>
        <w:tblW w:w="962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120"/>
        <w:gridCol w:w="2119"/>
        <w:gridCol w:w="2448"/>
        <w:gridCol w:w="2282"/>
      </w:tblGrid>
      <w:tr w:rsidR="00D12008" w:rsidRPr="005750C4" w14:paraId="4CE89363" w14:textId="77777777" w:rsidTr="00EB40B7">
        <w:trPr>
          <w:cantSplit/>
          <w:trHeight w:val="33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" w:type="dxa"/>
            </w:tcMar>
          </w:tcPr>
          <w:p w14:paraId="410AAAB2" w14:textId="77777777" w:rsidR="00D12008" w:rsidRPr="005750C4" w:rsidRDefault="0037003E">
            <w:pPr>
              <w:pStyle w:val="FreeForm"/>
              <w:ind w:right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0C4">
              <w:rPr>
                <w:rFonts w:ascii="Times New Roman" w:hAnsi="Times New Roman" w:cs="Times New Roman"/>
                <w:i/>
                <w:iCs/>
              </w:rPr>
              <w:t>θ</w:t>
            </w:r>
            <w:r w:rsidRPr="005750C4">
              <w:rPr>
                <w:rFonts w:ascii="Times New Roman" w:hAnsi="Times New Roman" w:cs="Times New Roman"/>
                <w:i/>
                <w:iCs/>
                <w:vertAlign w:val="subscript"/>
              </w:rPr>
              <w:t>lab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3" w:type="dxa"/>
            </w:tcMar>
          </w:tcPr>
          <w:p w14:paraId="51434249" w14:textId="77777777" w:rsidR="00D12008" w:rsidRPr="005750C4" w:rsidRDefault="0037003E">
            <w:pPr>
              <w:pStyle w:val="FreeForm"/>
              <w:ind w:right="13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5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7°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" w:type="dxa"/>
            </w:tcMar>
          </w:tcPr>
          <w:p w14:paraId="1C52B946" w14:textId="77777777" w:rsidR="00D12008" w:rsidRPr="005750C4" w:rsidRDefault="0037003E">
            <w:pPr>
              <w:pStyle w:val="FreeForm"/>
              <w:ind w:right="11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4°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" w:type="dxa"/>
            </w:tcMar>
          </w:tcPr>
          <w:p w14:paraId="2C9A623C" w14:textId="77777777" w:rsidR="00D12008" w:rsidRPr="005750C4" w:rsidRDefault="0037003E">
            <w:pPr>
              <w:pStyle w:val="FreeForm"/>
              <w:ind w:right="8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2°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8" w:type="dxa"/>
            </w:tcMar>
          </w:tcPr>
          <w:p w14:paraId="39B76D4A" w14:textId="77777777" w:rsidR="00D12008" w:rsidRPr="005750C4" w:rsidRDefault="0037003E">
            <w:pPr>
              <w:pStyle w:val="FreeForm"/>
              <w:ind w:right="8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0°</w:t>
            </w:r>
          </w:p>
        </w:tc>
      </w:tr>
      <w:tr w:rsidR="00D12008" w:rsidRPr="005750C4" w14:paraId="1D009F3D" w14:textId="77777777" w:rsidTr="00EB40B7">
        <w:trPr>
          <w:cantSplit/>
          <w:trHeight w:val="33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2" w:type="dxa"/>
              <w:bottom w:w="0" w:type="dxa"/>
              <w:right w:w="0" w:type="dxa"/>
            </w:tcMar>
          </w:tcPr>
          <w:p w14:paraId="116B1F33" w14:textId="77777777" w:rsidR="00D12008" w:rsidRPr="005750C4" w:rsidRDefault="0037003E" w:rsidP="00C82495">
            <w:pPr>
              <w:pStyle w:val="FreeForm"/>
              <w:rPr>
                <w:rFonts w:ascii="Times New Roman" w:hAnsi="Times New Roman" w:cs="Times New Roman"/>
              </w:rPr>
            </w:pPr>
            <w:proofErr w:type="spellStart"/>
            <w:r w:rsidRPr="005750C4">
              <w:rPr>
                <w:rFonts w:ascii="Times New Roman" w:hAnsi="Times New Roman" w:cs="Times New Roman"/>
                <w:i/>
                <w:iCs/>
              </w:rPr>
              <w:t>E</w:t>
            </w:r>
            <w:r w:rsidRPr="005750C4">
              <w:rPr>
                <w:rFonts w:ascii="Times New Roman" w:hAnsi="Times New Roman" w:cs="Times New Roman"/>
                <w:vertAlign w:val="subscript"/>
              </w:rPr>
              <w:t>p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" w:type="dxa"/>
            </w:tcMar>
          </w:tcPr>
          <w:p w14:paraId="5598A006" w14:textId="77777777" w:rsidR="00D12008" w:rsidRPr="005750C4" w:rsidRDefault="0037003E">
            <w:pPr>
              <w:pStyle w:val="FreeForm"/>
              <w:ind w:right="1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5750C4">
              <w:rPr>
                <w:rFonts w:ascii="Times New Roman" w:hAnsi="Times New Roman" w:cs="Times New Roman"/>
              </w:rPr>
              <w:t>GeV</w:t>
            </w:r>
            <w:proofErr w:type="spellEnd"/>
            <w:r w:rsidRPr="005750C4">
              <w:rPr>
                <w:rFonts w:ascii="Times New Roman" w:hAnsi="Times New Roman" w:cs="Times New Roman"/>
              </w:rPr>
              <w:t>/c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" w:type="dxa"/>
            </w:tcMar>
          </w:tcPr>
          <w:p w14:paraId="5B3FDE5E" w14:textId="77777777" w:rsidR="00D12008" w:rsidRPr="005750C4" w:rsidRDefault="0037003E">
            <w:pPr>
              <w:pStyle w:val="FreeForm"/>
              <w:ind w:right="1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 xml:space="preserve">450 </w:t>
            </w:r>
            <w:proofErr w:type="spellStart"/>
            <w:r w:rsidRPr="005750C4">
              <w:rPr>
                <w:rFonts w:ascii="Times New Roman" w:hAnsi="Times New Roman" w:cs="Times New Roman"/>
              </w:rPr>
              <w:t>GeV</w:t>
            </w:r>
            <w:proofErr w:type="spellEnd"/>
            <w:r w:rsidRPr="005750C4">
              <w:rPr>
                <w:rFonts w:ascii="Times New Roman" w:hAnsi="Times New Roman" w:cs="Times New Roman"/>
              </w:rPr>
              <w:t>/c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14:paraId="3C42B455" w14:textId="77777777" w:rsidR="00D12008" w:rsidRPr="005750C4" w:rsidRDefault="0037003E">
            <w:pPr>
              <w:pStyle w:val="FreeForm"/>
              <w:ind w:left="2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 xml:space="preserve">450 </w:t>
            </w:r>
            <w:proofErr w:type="spellStart"/>
            <w:r w:rsidRPr="005750C4">
              <w:rPr>
                <w:rFonts w:ascii="Times New Roman" w:hAnsi="Times New Roman" w:cs="Times New Roman"/>
              </w:rPr>
              <w:t>GeV</w:t>
            </w:r>
            <w:proofErr w:type="spellEnd"/>
            <w:r w:rsidRPr="005750C4">
              <w:rPr>
                <w:rFonts w:ascii="Times New Roman" w:hAnsi="Times New Roman" w:cs="Times New Roman"/>
              </w:rPr>
              <w:t>/c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" w:type="dxa"/>
              <w:bottom w:w="0" w:type="dxa"/>
              <w:right w:w="0" w:type="dxa"/>
            </w:tcMar>
          </w:tcPr>
          <w:p w14:paraId="660D0834" w14:textId="77777777" w:rsidR="00D12008" w:rsidRPr="005750C4" w:rsidRDefault="0037003E">
            <w:pPr>
              <w:pStyle w:val="FreeForm"/>
              <w:ind w:left="1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 xml:space="preserve">450 </w:t>
            </w:r>
            <w:proofErr w:type="spellStart"/>
            <w:r w:rsidRPr="005750C4">
              <w:rPr>
                <w:rFonts w:ascii="Times New Roman" w:hAnsi="Times New Roman" w:cs="Times New Roman"/>
              </w:rPr>
              <w:t>GeV</w:t>
            </w:r>
            <w:proofErr w:type="spellEnd"/>
          </w:p>
        </w:tc>
      </w:tr>
      <w:tr w:rsidR="00D12008" w:rsidRPr="005750C4" w14:paraId="55651CA8" w14:textId="77777777" w:rsidTr="00EB40B7">
        <w:trPr>
          <w:cantSplit/>
          <w:trHeight w:val="37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B3AA" w14:textId="77777777" w:rsidR="00D12008" w:rsidRPr="005750C4" w:rsidRDefault="00D1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45B2" w14:textId="77777777" w:rsidR="00D12008" w:rsidRPr="005750C4" w:rsidRDefault="00D1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47556" w14:textId="77777777" w:rsidR="00D12008" w:rsidRPr="005750C4" w:rsidRDefault="0037003E">
            <w:pPr>
              <w:pStyle w:val="FreeForm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750C4">
              <w:rPr>
                <w:rFonts w:ascii="Times New Roman" w:hAnsi="Times New Roman" w:cs="Times New Roman"/>
              </w:rPr>
              <w:t>yield</w:t>
            </w:r>
            <w:proofErr w:type="spellEnd"/>
            <w:r w:rsidRPr="0057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0C4">
              <w:rPr>
                <w:rFonts w:ascii="Times New Roman" w:hAnsi="Times New Roman" w:cs="Times New Roman"/>
              </w:rPr>
              <w:t>of</w:t>
            </w:r>
            <w:proofErr w:type="spellEnd"/>
            <w:r w:rsidRPr="005750C4">
              <w:rPr>
                <w:rFonts w:ascii="Times New Roman" w:hAnsi="Times New Roman" w:cs="Times New Roman"/>
              </w:rPr>
              <w:t xml:space="preserve"> 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π</w:t>
            </w:r>
            <w:r w:rsidRPr="005750C4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14:paraId="68763C81" w14:textId="77777777" w:rsidR="00D12008" w:rsidRPr="005750C4" w:rsidRDefault="0037003E" w:rsidP="00C82495">
            <w:pPr>
              <w:pStyle w:val="FreeForm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  <w:i/>
                <w:iCs/>
              </w:rPr>
              <w:t>π</w:t>
            </w:r>
            <w:r w:rsidRPr="005750C4">
              <w:rPr>
                <w:rFonts w:ascii="Times New Roman" w:hAnsi="Times New Roman" w:cs="Times New Roman"/>
                <w:vertAlign w:val="superscript"/>
              </w:rPr>
              <w:t xml:space="preserve">− </w:t>
            </w:r>
            <w:proofErr w:type="spellStart"/>
            <w:r w:rsidRPr="005750C4">
              <w:rPr>
                <w:rFonts w:ascii="Times New Roman" w:hAnsi="Times New Roman" w:cs="Times New Roman"/>
              </w:rPr>
              <w:t>atoms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2005" w14:textId="77777777" w:rsidR="00D12008" w:rsidRPr="005750C4" w:rsidRDefault="00D1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08" w:rsidRPr="005750C4" w14:paraId="0577ADE1" w14:textId="77777777" w:rsidTr="00EB40B7">
        <w:trPr>
          <w:cantSplit/>
          <w:trHeight w:val="66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0" w:type="dxa"/>
            </w:tcMar>
          </w:tcPr>
          <w:p w14:paraId="230945C1" w14:textId="77777777" w:rsidR="00D12008" w:rsidRPr="005750C4" w:rsidRDefault="0037003E" w:rsidP="00C82495">
            <w:pPr>
              <w:pStyle w:val="FreeForm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  <w:i/>
                <w:iCs/>
              </w:rPr>
              <w:t>W</w:t>
            </w:r>
            <w:r w:rsidRPr="005750C4">
              <w:rPr>
                <w:rFonts w:ascii="Times New Roman" w:hAnsi="Times New Roman" w:cs="Times New Roman"/>
                <w:i/>
                <w:iCs/>
                <w:vertAlign w:val="subscript"/>
              </w:rPr>
              <w:t>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18" w:type="dxa"/>
              <w:bottom w:w="0" w:type="dxa"/>
              <w:right w:w="0" w:type="dxa"/>
            </w:tcMar>
          </w:tcPr>
          <w:p w14:paraId="35C5C618" w14:textId="77777777" w:rsidR="00D12008" w:rsidRPr="005750C4" w:rsidRDefault="0037003E" w:rsidP="00C82495">
            <w:pPr>
              <w:pStyle w:val="FreeForm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(1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73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± </w:t>
            </w:r>
            <w:r w:rsidRPr="005750C4">
              <w:rPr>
                <w:rFonts w:ascii="Times New Roman" w:hAnsi="Times New Roman" w:cs="Times New Roman"/>
              </w:rPr>
              <w:t>0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09)10</w:t>
            </w:r>
            <w:r w:rsidRPr="005750C4">
              <w:rPr>
                <w:rFonts w:ascii="Times New Roman" w:hAnsi="Times New Roman" w:cs="Times New Roman"/>
                <w:vertAlign w:val="superscript"/>
              </w:rPr>
              <w:t>−9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61" w:type="dxa"/>
              <w:bottom w:w="0" w:type="dxa"/>
              <w:right w:w="0" w:type="dxa"/>
            </w:tcMar>
          </w:tcPr>
          <w:p w14:paraId="7F4D5D68" w14:textId="77777777" w:rsidR="00D12008" w:rsidRPr="005750C4" w:rsidRDefault="0037003E" w:rsidP="00C82495">
            <w:pPr>
              <w:pStyle w:val="FreeForm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(1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7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± </w:t>
            </w:r>
            <w:r w:rsidRPr="005750C4">
              <w:rPr>
                <w:rFonts w:ascii="Times New Roman" w:hAnsi="Times New Roman" w:cs="Times New Roman"/>
              </w:rPr>
              <w:t>0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2)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50C4">
              <w:rPr>
                <w:rFonts w:ascii="Times New Roman" w:hAnsi="Times New Roman" w:cs="Times New Roman"/>
              </w:rPr>
              <w:t>∙10</w:t>
            </w:r>
            <w:r w:rsidRPr="005750C4">
              <w:rPr>
                <w:rFonts w:ascii="Times New Roman" w:hAnsi="Times New Roman" w:cs="Times New Roman"/>
                <w:vertAlign w:val="superscript"/>
              </w:rPr>
              <w:t>−8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" w:type="dxa"/>
            </w:tcMar>
          </w:tcPr>
          <w:p w14:paraId="5605650D" w14:textId="77777777" w:rsidR="00D12008" w:rsidRPr="005750C4" w:rsidRDefault="0037003E">
            <w:pPr>
              <w:pStyle w:val="FreeForm"/>
              <w:ind w:right="6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(3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0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± </w:t>
            </w:r>
            <w:r w:rsidRPr="005750C4">
              <w:rPr>
                <w:rFonts w:ascii="Times New Roman" w:hAnsi="Times New Roman" w:cs="Times New Roman"/>
              </w:rPr>
              <w:t>0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5)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50C4">
              <w:rPr>
                <w:rFonts w:ascii="Times New Roman" w:hAnsi="Times New Roman" w:cs="Times New Roman"/>
              </w:rPr>
              <w:t>∙10</w:t>
            </w:r>
            <w:r w:rsidRPr="005750C4">
              <w:rPr>
                <w:rFonts w:ascii="Times New Roman" w:hAnsi="Times New Roman" w:cs="Times New Roman"/>
                <w:vertAlign w:val="superscript"/>
              </w:rPr>
              <w:t>−8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" w:type="dxa"/>
            </w:tcMar>
          </w:tcPr>
          <w:p w14:paraId="280290BF" w14:textId="77777777" w:rsidR="00D12008" w:rsidRPr="005750C4" w:rsidRDefault="0037003E">
            <w:pPr>
              <w:pStyle w:val="FreeForm"/>
              <w:ind w:right="6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(3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9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± </w:t>
            </w:r>
            <w:r w:rsidRPr="005750C4">
              <w:rPr>
                <w:rFonts w:ascii="Times New Roman" w:hAnsi="Times New Roman" w:cs="Times New Roman"/>
              </w:rPr>
              <w:t>0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6) ∙10</w:t>
            </w:r>
            <w:r w:rsidRPr="005750C4">
              <w:rPr>
                <w:rFonts w:ascii="Times New Roman" w:hAnsi="Times New Roman" w:cs="Times New Roman"/>
                <w:vertAlign w:val="superscript"/>
              </w:rPr>
              <w:t>−8</w:t>
            </w:r>
          </w:p>
        </w:tc>
      </w:tr>
      <w:tr w:rsidR="00D12008" w:rsidRPr="005750C4" w14:paraId="4E90D688" w14:textId="77777777" w:rsidTr="00EB40B7">
        <w:trPr>
          <w:cantSplit/>
          <w:trHeight w:val="36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0" w:type="dxa"/>
            </w:tcMar>
          </w:tcPr>
          <w:p w14:paraId="5B5656F2" w14:textId="77777777" w:rsidR="00D12008" w:rsidRPr="005750C4" w:rsidRDefault="00D1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1A526353" w14:textId="77777777" w:rsidR="00D12008" w:rsidRPr="005750C4" w:rsidRDefault="008F77ED">
            <w:pPr>
              <w:pStyle w:val="FreeForm"/>
              <w:ind w:right="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0C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1FB9" w14:textId="77777777" w:rsidR="00D12008" w:rsidRPr="005750C4" w:rsidRDefault="0037003E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9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7 ± 1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DB5F" w14:textId="77777777" w:rsidR="00D12008" w:rsidRPr="005750C4" w:rsidRDefault="0037003E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17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5 ± 2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72DA" w14:textId="77777777" w:rsidR="00D12008" w:rsidRPr="005750C4" w:rsidRDefault="0037003E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22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7 ± 3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6</w:t>
            </w:r>
          </w:p>
        </w:tc>
      </w:tr>
      <w:tr w:rsidR="00D12008" w:rsidRPr="005750C4" w14:paraId="3E5D3D9E" w14:textId="77777777" w:rsidTr="00EB40B7">
        <w:trPr>
          <w:cantSplit/>
          <w:trHeight w:val="37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3083C" w14:textId="77777777" w:rsidR="00D12008" w:rsidRPr="005750C4" w:rsidRDefault="00D1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F9DB2" w14:textId="77777777" w:rsidR="00D12008" w:rsidRPr="005750C4" w:rsidRDefault="00D1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17C78" w14:textId="77777777" w:rsidR="00D12008" w:rsidRPr="005750C4" w:rsidRDefault="0037003E">
            <w:pPr>
              <w:pStyle w:val="FreeForm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750C4">
              <w:rPr>
                <w:rFonts w:ascii="Times New Roman" w:hAnsi="Times New Roman" w:cs="Times New Roman"/>
              </w:rPr>
              <w:t>yield</w:t>
            </w:r>
            <w:proofErr w:type="spellEnd"/>
            <w:r w:rsidRPr="00575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0C4">
              <w:rPr>
                <w:rFonts w:ascii="Times New Roman" w:hAnsi="Times New Roman" w:cs="Times New Roman"/>
              </w:rPr>
              <w:t>of</w:t>
            </w:r>
            <w:proofErr w:type="spellEnd"/>
            <w:r w:rsidRPr="005750C4">
              <w:rPr>
                <w:rFonts w:ascii="Times New Roman" w:hAnsi="Times New Roman" w:cs="Times New Roman"/>
              </w:rPr>
              <w:t xml:space="preserve"> 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π</w:t>
            </w:r>
            <w:r w:rsidRPr="005750C4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0" w:type="dxa"/>
            </w:tcMar>
          </w:tcPr>
          <w:p w14:paraId="5B00FA62" w14:textId="77777777" w:rsidR="00D12008" w:rsidRPr="005750C4" w:rsidRDefault="0037003E">
            <w:pPr>
              <w:pStyle w:val="FreeForm"/>
              <w:ind w:left="22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  <w:i/>
                <w:iCs/>
              </w:rPr>
              <w:t>K</w:t>
            </w:r>
            <w:r w:rsidRPr="005750C4">
              <w:rPr>
                <w:rFonts w:ascii="Times New Roman" w:hAnsi="Times New Roman" w:cs="Times New Roman"/>
                <w:vertAlign w:val="superscript"/>
              </w:rPr>
              <w:t xml:space="preserve">− </w:t>
            </w:r>
            <w:proofErr w:type="spellStart"/>
            <w:r w:rsidRPr="005750C4">
              <w:rPr>
                <w:rFonts w:ascii="Times New Roman" w:hAnsi="Times New Roman" w:cs="Times New Roman"/>
              </w:rPr>
              <w:t>atoms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65EE" w14:textId="77777777" w:rsidR="00D12008" w:rsidRPr="005750C4" w:rsidRDefault="00D1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08" w:rsidRPr="005750C4" w14:paraId="693C1DFC" w14:textId="77777777" w:rsidTr="00EB40B7">
        <w:trPr>
          <w:cantSplit/>
          <w:trHeight w:val="66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0" w:type="dxa"/>
            </w:tcMar>
          </w:tcPr>
          <w:p w14:paraId="1A11AE4B" w14:textId="77777777" w:rsidR="00D12008" w:rsidRPr="005750C4" w:rsidRDefault="0037003E" w:rsidP="00C82495">
            <w:pPr>
              <w:pStyle w:val="FreeForm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  <w:i/>
                <w:iCs/>
              </w:rPr>
              <w:t>W</w:t>
            </w:r>
            <w:r w:rsidRPr="005750C4">
              <w:rPr>
                <w:rFonts w:ascii="Times New Roman" w:hAnsi="Times New Roman" w:cs="Times New Roman"/>
                <w:i/>
                <w:iCs/>
                <w:vertAlign w:val="subscript"/>
              </w:rPr>
              <w:t>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</w:tcPr>
          <w:p w14:paraId="33582932" w14:textId="77777777" w:rsidR="00D12008" w:rsidRPr="005750C4" w:rsidRDefault="0037003E" w:rsidP="00C82495">
            <w:pPr>
              <w:pStyle w:val="FreeForm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(1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46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±</w:t>
            </w:r>
            <w:r w:rsidRPr="005750C4">
              <w:rPr>
                <w:rFonts w:ascii="Times New Roman" w:hAnsi="Times New Roman" w:cs="Times New Roman"/>
              </w:rPr>
              <w:t>0</w:t>
            </w:r>
            <w:r w:rsidRPr="005750C4">
              <w:rPr>
                <w:rFonts w:ascii="Times New Roman" w:hAnsi="Times New Roman" w:cs="Times New Roman"/>
                <w:lang w:val="en-US"/>
              </w:rPr>
              <w:t>.</w:t>
            </w:r>
            <w:r w:rsidRPr="005750C4">
              <w:rPr>
                <w:rFonts w:ascii="Times New Roman" w:hAnsi="Times New Roman" w:cs="Times New Roman"/>
              </w:rPr>
              <w:t>09)10</w:t>
            </w:r>
            <w:r w:rsidRPr="005750C4">
              <w:rPr>
                <w:rFonts w:ascii="Times New Roman" w:hAnsi="Times New Roman" w:cs="Times New Roman"/>
                <w:vertAlign w:val="superscript"/>
              </w:rPr>
              <w:t>−11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18" w:type="dxa"/>
              <w:bottom w:w="0" w:type="dxa"/>
              <w:right w:w="0" w:type="dxa"/>
            </w:tcMar>
          </w:tcPr>
          <w:p w14:paraId="5831349C" w14:textId="77777777" w:rsidR="00D12008" w:rsidRPr="005750C4" w:rsidRDefault="0037003E">
            <w:pPr>
              <w:pStyle w:val="FreeForm"/>
              <w:ind w:left="118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(6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6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± </w:t>
            </w:r>
            <w:r w:rsidRPr="005750C4">
              <w:rPr>
                <w:rFonts w:ascii="Times New Roman" w:hAnsi="Times New Roman" w:cs="Times New Roman"/>
              </w:rPr>
              <w:t>1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1)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50C4">
              <w:rPr>
                <w:rFonts w:ascii="Times New Roman" w:hAnsi="Times New Roman" w:cs="Times New Roman"/>
              </w:rPr>
              <w:t>∙10</w:t>
            </w:r>
            <w:r w:rsidRPr="005750C4">
              <w:rPr>
                <w:rFonts w:ascii="Times New Roman" w:hAnsi="Times New Roman" w:cs="Times New Roman"/>
                <w:vertAlign w:val="superscript"/>
              </w:rPr>
              <w:t>−10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0" w:type="dxa"/>
            </w:tcMar>
          </w:tcPr>
          <w:p w14:paraId="72BC2F84" w14:textId="77777777" w:rsidR="00D12008" w:rsidRPr="005750C4" w:rsidRDefault="0037003E">
            <w:pPr>
              <w:pStyle w:val="FreeForm"/>
              <w:ind w:left="120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(1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31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± </w:t>
            </w:r>
            <w:r w:rsidRPr="005750C4">
              <w:rPr>
                <w:rFonts w:ascii="Times New Roman" w:hAnsi="Times New Roman" w:cs="Times New Roman"/>
              </w:rPr>
              <w:t>0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21)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50C4">
              <w:rPr>
                <w:rFonts w:ascii="Times New Roman" w:hAnsi="Times New Roman" w:cs="Times New Roman"/>
              </w:rPr>
              <w:t>∙10</w:t>
            </w:r>
            <w:r w:rsidRPr="005750C4">
              <w:rPr>
                <w:rFonts w:ascii="Times New Roman" w:hAnsi="Times New Roman" w:cs="Times New Roman"/>
                <w:vertAlign w:val="superscript"/>
              </w:rPr>
              <w:t>−9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0" w:type="dxa"/>
            </w:tcMar>
          </w:tcPr>
          <w:p w14:paraId="3877DBE8" w14:textId="77777777" w:rsidR="00D12008" w:rsidRPr="005750C4" w:rsidRDefault="0037003E">
            <w:pPr>
              <w:pStyle w:val="FreeForm"/>
              <w:ind w:left="120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(1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52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± </w:t>
            </w:r>
            <w:r w:rsidRPr="005750C4">
              <w:rPr>
                <w:rFonts w:ascii="Times New Roman" w:hAnsi="Times New Roman" w:cs="Times New Roman"/>
              </w:rPr>
              <w:t>0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24)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50C4">
              <w:rPr>
                <w:rFonts w:ascii="Times New Roman" w:hAnsi="Times New Roman" w:cs="Times New Roman"/>
              </w:rPr>
              <w:t>∙10</w:t>
            </w:r>
            <w:r w:rsidRPr="005750C4">
              <w:rPr>
                <w:rFonts w:ascii="Times New Roman" w:hAnsi="Times New Roman" w:cs="Times New Roman"/>
                <w:vertAlign w:val="superscript"/>
              </w:rPr>
              <w:t>−9</w:t>
            </w:r>
          </w:p>
        </w:tc>
      </w:tr>
      <w:tr w:rsidR="00D12008" w:rsidRPr="005750C4" w14:paraId="5E1AE0F1" w14:textId="77777777" w:rsidTr="00EB40B7">
        <w:trPr>
          <w:cantSplit/>
          <w:trHeight w:val="36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0" w:type="dxa"/>
            </w:tcMar>
          </w:tcPr>
          <w:p w14:paraId="42572A0F" w14:textId="77777777" w:rsidR="00D12008" w:rsidRPr="005750C4" w:rsidRDefault="00D1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24F54F4D" w14:textId="77777777" w:rsidR="00D12008" w:rsidRPr="005750C4" w:rsidRDefault="0037003E">
            <w:pPr>
              <w:pStyle w:val="FreeForm"/>
              <w:ind w:right="2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00C3E" w14:textId="77777777" w:rsidR="00D12008" w:rsidRPr="005750C4" w:rsidRDefault="0037003E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45 ± 8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0" w:type="dxa"/>
            </w:tcMar>
          </w:tcPr>
          <w:p w14:paraId="2112AD79" w14:textId="77777777" w:rsidR="00D12008" w:rsidRPr="005750C4" w:rsidRDefault="0037003E">
            <w:pPr>
              <w:pStyle w:val="FreeForm"/>
              <w:ind w:left="3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87 ± 15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5B3AD" w14:textId="77777777" w:rsidR="00D12008" w:rsidRPr="005750C4" w:rsidRDefault="0037003E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104 ± 18</w:t>
            </w:r>
          </w:p>
        </w:tc>
      </w:tr>
      <w:tr w:rsidR="00370ED8" w:rsidRPr="005750C4" w14:paraId="1DBB49F7" w14:textId="77777777" w:rsidTr="00EB40B7">
        <w:trPr>
          <w:cantSplit/>
          <w:trHeight w:val="633"/>
        </w:trPr>
        <w:tc>
          <w:tcPr>
            <w:tcW w:w="96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0" w:type="dxa"/>
            </w:tcMar>
          </w:tcPr>
          <w:p w14:paraId="4834695F" w14:textId="77777777" w:rsidR="00370ED8" w:rsidRPr="005750C4" w:rsidRDefault="000F1EE2">
            <w:pPr>
              <w:pStyle w:val="FreeForm"/>
              <w:ind w:right="6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750C4">
              <w:rPr>
                <w:rFonts w:ascii="Times New Roman" w:hAnsi="Times New Roman" w:cs="Times New Roman"/>
                <w:lang w:val="en-GB"/>
              </w:rPr>
              <w:t xml:space="preserve">yield of  </w:t>
            </w:r>
            <w:r w:rsidRPr="005750C4">
              <w:rPr>
                <w:rFonts w:ascii="Times New Roman" w:hAnsi="Times New Roman" w:cs="Times New Roman"/>
                <w:i/>
                <w:iCs/>
                <w:lang w:val="en-GB"/>
              </w:rPr>
              <w:t>K</w:t>
            </w:r>
            <w:r w:rsidRPr="005750C4">
              <w:rPr>
                <w:rFonts w:ascii="Times New Roman" w:hAnsi="Times New Roman" w:cs="Times New Roman"/>
                <w:vertAlign w:val="superscript"/>
                <w:lang w:val="en-GB"/>
              </w:rPr>
              <w:t>+</w:t>
            </w:r>
            <w:r w:rsidRPr="005750C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π</w:t>
            </w:r>
            <w:r w:rsidRPr="005750C4">
              <w:rPr>
                <w:rFonts w:ascii="Times New Roman" w:hAnsi="Times New Roman" w:cs="Times New Roman"/>
                <w:vertAlign w:val="superscript"/>
                <w:lang w:val="en-GB"/>
              </w:rPr>
              <w:t>−</w:t>
            </w:r>
            <w:r w:rsidRPr="005750C4">
              <w:rPr>
                <w:rFonts w:ascii="Times New Roman" w:hAnsi="Times New Roman" w:cs="Times New Roman"/>
                <w:lang w:val="en-GB"/>
              </w:rPr>
              <w:t xml:space="preserve"> atoms</w:t>
            </w:r>
          </w:p>
        </w:tc>
      </w:tr>
      <w:tr w:rsidR="00370ED8" w:rsidRPr="005750C4" w14:paraId="702BBC0B" w14:textId="77777777" w:rsidTr="00EB40B7">
        <w:trPr>
          <w:cantSplit/>
          <w:trHeight w:val="63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0" w:type="dxa"/>
            </w:tcMar>
          </w:tcPr>
          <w:p w14:paraId="35114426" w14:textId="77777777" w:rsidR="00370ED8" w:rsidRPr="005750C4" w:rsidRDefault="00370ED8" w:rsidP="00C82495">
            <w:pPr>
              <w:pStyle w:val="FreeForm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  <w:i/>
                <w:iCs/>
              </w:rPr>
              <w:t>W</w:t>
            </w:r>
            <w:r w:rsidRPr="005750C4">
              <w:rPr>
                <w:rFonts w:ascii="Times New Roman" w:hAnsi="Times New Roman" w:cs="Times New Roman"/>
                <w:i/>
                <w:iCs/>
                <w:vertAlign w:val="subscript"/>
              </w:rPr>
              <w:t>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92" w:type="dxa"/>
              <w:bottom w:w="0" w:type="dxa"/>
              <w:right w:w="0" w:type="dxa"/>
            </w:tcMar>
          </w:tcPr>
          <w:p w14:paraId="72704137" w14:textId="77777777" w:rsidR="00370ED8" w:rsidRPr="005750C4" w:rsidRDefault="00370ED8" w:rsidP="00C82495">
            <w:pPr>
              <w:pStyle w:val="FreeForm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(4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2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± </w:t>
            </w:r>
            <w:r w:rsidRPr="005750C4">
              <w:rPr>
                <w:rFonts w:ascii="Times New Roman" w:hAnsi="Times New Roman" w:cs="Times New Roman"/>
              </w:rPr>
              <w:t>0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3)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50C4">
              <w:rPr>
                <w:rFonts w:ascii="Times New Roman" w:hAnsi="Times New Roman" w:cs="Times New Roman"/>
              </w:rPr>
              <w:t>∙10</w:t>
            </w:r>
            <w:r w:rsidRPr="005750C4">
              <w:rPr>
                <w:rFonts w:ascii="Times New Roman" w:hAnsi="Times New Roman" w:cs="Times New Roman"/>
                <w:vertAlign w:val="superscript"/>
              </w:rPr>
              <w:t>−11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18" w:type="dxa"/>
              <w:bottom w:w="0" w:type="dxa"/>
              <w:right w:w="0" w:type="dxa"/>
            </w:tcMar>
          </w:tcPr>
          <w:p w14:paraId="5782CBE5" w14:textId="77777777" w:rsidR="00370ED8" w:rsidRPr="005750C4" w:rsidRDefault="00370ED8">
            <w:pPr>
              <w:pStyle w:val="FreeForm"/>
              <w:ind w:left="118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(7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9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± </w:t>
            </w:r>
            <w:r w:rsidRPr="005750C4">
              <w:rPr>
                <w:rFonts w:ascii="Times New Roman" w:hAnsi="Times New Roman" w:cs="Times New Roman"/>
              </w:rPr>
              <w:t>1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6)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50C4">
              <w:rPr>
                <w:rFonts w:ascii="Times New Roman" w:hAnsi="Times New Roman" w:cs="Times New Roman"/>
              </w:rPr>
              <w:t>∙10</w:t>
            </w:r>
            <w:r w:rsidRPr="005750C4">
              <w:rPr>
                <w:rFonts w:ascii="Times New Roman" w:hAnsi="Times New Roman" w:cs="Times New Roman"/>
                <w:vertAlign w:val="superscript"/>
              </w:rPr>
              <w:t>−10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" w:type="dxa"/>
            </w:tcMar>
          </w:tcPr>
          <w:p w14:paraId="4FD50634" w14:textId="77777777" w:rsidR="00370ED8" w:rsidRPr="005750C4" w:rsidRDefault="00370ED8">
            <w:pPr>
              <w:pStyle w:val="FreeForm"/>
              <w:ind w:right="6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(1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8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± </w:t>
            </w:r>
            <w:r w:rsidRPr="005750C4">
              <w:rPr>
                <w:rFonts w:ascii="Times New Roman" w:hAnsi="Times New Roman" w:cs="Times New Roman"/>
              </w:rPr>
              <w:t>0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4)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50C4">
              <w:rPr>
                <w:rFonts w:ascii="Times New Roman" w:hAnsi="Times New Roman" w:cs="Times New Roman"/>
              </w:rPr>
              <w:t>∙10</w:t>
            </w:r>
            <w:r w:rsidRPr="005750C4">
              <w:rPr>
                <w:rFonts w:ascii="Times New Roman" w:hAnsi="Times New Roman" w:cs="Times New Roman"/>
                <w:vertAlign w:val="superscript"/>
              </w:rPr>
              <w:t>−9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" w:type="dxa"/>
            </w:tcMar>
          </w:tcPr>
          <w:p w14:paraId="3A5BD5F4" w14:textId="77777777" w:rsidR="00370ED8" w:rsidRPr="005750C4" w:rsidRDefault="00370ED8">
            <w:pPr>
              <w:pStyle w:val="FreeForm"/>
              <w:ind w:right="6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(2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2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± </w:t>
            </w:r>
            <w:r w:rsidRPr="005750C4">
              <w:rPr>
                <w:rFonts w:ascii="Times New Roman" w:hAnsi="Times New Roman" w:cs="Times New Roman"/>
              </w:rPr>
              <w:t>0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5)</w:t>
            </w:r>
            <w:r w:rsidRPr="005750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50C4">
              <w:rPr>
                <w:rFonts w:ascii="Times New Roman" w:hAnsi="Times New Roman" w:cs="Times New Roman"/>
              </w:rPr>
              <w:t>∙10</w:t>
            </w:r>
            <w:r w:rsidRPr="005750C4">
              <w:rPr>
                <w:rFonts w:ascii="Times New Roman" w:hAnsi="Times New Roman" w:cs="Times New Roman"/>
                <w:vertAlign w:val="superscript"/>
              </w:rPr>
              <w:t>−9</w:t>
            </w:r>
          </w:p>
        </w:tc>
      </w:tr>
      <w:tr w:rsidR="00370ED8" w:rsidRPr="005750C4" w14:paraId="65A23770" w14:textId="77777777" w:rsidTr="00EB40B7">
        <w:trPr>
          <w:cantSplit/>
          <w:trHeight w:val="36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0" w:type="dxa"/>
            </w:tcMar>
          </w:tcPr>
          <w:p w14:paraId="58D9D9FF" w14:textId="77777777" w:rsidR="00370ED8" w:rsidRPr="005750C4" w:rsidRDefault="0037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" w:type="dxa"/>
            </w:tcMar>
          </w:tcPr>
          <w:p w14:paraId="388CE9F9" w14:textId="77777777" w:rsidR="00370ED8" w:rsidRPr="005750C4" w:rsidRDefault="00370ED8">
            <w:pPr>
              <w:pStyle w:val="FreeForm"/>
              <w:ind w:right="2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8C33C" w14:textId="77777777" w:rsidR="00370ED8" w:rsidRPr="005750C4" w:rsidRDefault="00370ED8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18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6 ± 4</w:t>
            </w:r>
            <w:r w:rsidRPr="005750C4">
              <w:rPr>
                <w:rFonts w:ascii="Times New Roman" w:hAnsi="Times New Roman" w:cs="Times New Roman"/>
                <w:i/>
                <w:iCs/>
              </w:rPr>
              <w:t>.</w:t>
            </w:r>
            <w:r w:rsidRPr="00575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69D1B" w14:textId="77777777" w:rsidR="00370ED8" w:rsidRPr="005750C4" w:rsidRDefault="00370ED8">
            <w:pPr>
              <w:pStyle w:val="FreeForm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41 ± 9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0" w:type="dxa"/>
            </w:tcMar>
          </w:tcPr>
          <w:p w14:paraId="25A5D327" w14:textId="77777777" w:rsidR="00370ED8" w:rsidRPr="005750C4" w:rsidRDefault="00370ED8">
            <w:pPr>
              <w:pStyle w:val="FreeForm"/>
              <w:ind w:left="3"/>
              <w:jc w:val="center"/>
              <w:rPr>
                <w:rFonts w:ascii="Times New Roman" w:hAnsi="Times New Roman" w:cs="Times New Roman"/>
              </w:rPr>
            </w:pPr>
            <w:r w:rsidRPr="005750C4">
              <w:rPr>
                <w:rFonts w:ascii="Times New Roman" w:hAnsi="Times New Roman" w:cs="Times New Roman"/>
              </w:rPr>
              <w:t>52 ± 11</w:t>
            </w:r>
          </w:p>
        </w:tc>
      </w:tr>
    </w:tbl>
    <w:p w14:paraId="1B35AD57" w14:textId="77777777" w:rsidR="00D12008" w:rsidRPr="005750C4" w:rsidRDefault="00D12008">
      <w:pPr>
        <w:spacing w:line="264" w:lineRule="auto"/>
        <w:jc w:val="both"/>
        <w:rPr>
          <w:rFonts w:ascii="Times New Roman" w:eastAsia="Courier" w:hAnsi="Times New Roman" w:cs="Times New Roman"/>
          <w:sz w:val="24"/>
          <w:szCs w:val="24"/>
        </w:rPr>
      </w:pPr>
    </w:p>
    <w:p w14:paraId="75479A6D" w14:textId="77777777" w:rsidR="005750C4" w:rsidRDefault="008327B7" w:rsidP="006E75B2">
      <w:pPr>
        <w:spacing w:line="264" w:lineRule="auto"/>
        <w:jc w:val="both"/>
        <w:rPr>
          <w:rFonts w:ascii="Times New Roman" w:eastAsia="Courier" w:hAnsi="Times New Roman" w:cs="Times New Roman"/>
          <w:sz w:val="24"/>
          <w:szCs w:val="24"/>
        </w:rPr>
      </w:pPr>
      <w:r w:rsidRPr="005750C4">
        <w:rPr>
          <w:rFonts w:ascii="Times New Roman" w:eastAsia="Courier" w:hAnsi="Times New Roman" w:cs="Times New Roman"/>
          <w:sz w:val="24"/>
          <w:szCs w:val="24"/>
        </w:rPr>
        <w:t xml:space="preserve"> </w:t>
      </w:r>
    </w:p>
    <w:p w14:paraId="56FC2DCC" w14:textId="77777777" w:rsidR="003E103F" w:rsidRPr="005750C4" w:rsidRDefault="003E103F" w:rsidP="00E409FA">
      <w:pPr>
        <w:spacing w:line="264" w:lineRule="auto"/>
        <w:ind w:left="720" w:hanging="720"/>
        <w:jc w:val="both"/>
        <w:rPr>
          <w:rFonts w:ascii="Times New Roman" w:eastAsia="Courier" w:hAnsi="Times New Roman" w:cs="Times New Roman"/>
          <w:sz w:val="24"/>
          <w:szCs w:val="24"/>
        </w:rPr>
      </w:pPr>
    </w:p>
    <w:p w14:paraId="2375E206" w14:textId="77777777" w:rsidR="00D12008" w:rsidRPr="005750C4" w:rsidRDefault="007C0AC2" w:rsidP="008D1E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0C4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="008D1E65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Preparation of a Letter of Intent about the investigation of </w:t>
      </w:r>
      <w:r w:rsidR="001006C8">
        <w:rPr>
          <w:rFonts w:ascii="Times New Roman" w:hAnsi="Times New Roman" w:cs="Times New Roman"/>
          <w:b/>
          <w:bCs/>
          <w:sz w:val="24"/>
          <w:szCs w:val="24"/>
        </w:rPr>
        <w:t>hadronic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atoms at SPS energy.</w:t>
      </w:r>
    </w:p>
    <w:p w14:paraId="7C6CBDC4" w14:textId="5014DE58" w:rsidR="0002620F" w:rsidRPr="005750C4" w:rsidRDefault="009827D6" w:rsidP="0002620F">
      <w:p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</w:t>
      </w:r>
      <w:r w:rsidR="0002620F" w:rsidRPr="005750C4">
        <w:rPr>
          <w:rFonts w:ascii="Times New Roman" w:hAnsi="Times New Roman" w:cs="Times New Roman"/>
          <w:sz w:val="24"/>
          <w:szCs w:val="24"/>
        </w:rPr>
        <w:t>etter of Int</w:t>
      </w:r>
      <w:r w:rsidR="00BF2439" w:rsidRPr="005750C4">
        <w:rPr>
          <w:rFonts w:ascii="Times New Roman" w:hAnsi="Times New Roman" w:cs="Times New Roman"/>
          <w:sz w:val="24"/>
          <w:szCs w:val="24"/>
        </w:rPr>
        <w:t>ent will be prepared and submitted after investigati</w:t>
      </w:r>
      <w:r>
        <w:rPr>
          <w:rFonts w:ascii="Times New Roman" w:hAnsi="Times New Roman" w:cs="Times New Roman"/>
          <w:sz w:val="24"/>
          <w:szCs w:val="24"/>
        </w:rPr>
        <w:t>ng</w:t>
      </w:r>
      <w:r w:rsidR="00BF2439" w:rsidRPr="005750C4">
        <w:rPr>
          <w:rFonts w:ascii="Times New Roman" w:hAnsi="Times New Roman" w:cs="Times New Roman"/>
          <w:sz w:val="24"/>
          <w:szCs w:val="24"/>
        </w:rPr>
        <w:t xml:space="preserve"> the possibility to increase </w:t>
      </w:r>
      <w:r w:rsidR="001006C8" w:rsidRPr="001006C8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BF2439" w:rsidRPr="005750C4">
        <w:rPr>
          <w:rFonts w:ascii="Times New Roman" w:hAnsi="Times New Roman" w:cs="Times New Roman"/>
          <w:sz w:val="24"/>
          <w:szCs w:val="24"/>
        </w:rPr>
        <w:t xml:space="preserve">the </w:t>
      </w:r>
      <w:r w:rsidR="001006C8">
        <w:rPr>
          <w:rFonts w:ascii="Times New Roman" w:hAnsi="Times New Roman" w:cs="Times New Roman"/>
          <w:sz w:val="24"/>
          <w:szCs w:val="24"/>
        </w:rPr>
        <w:t xml:space="preserve">yields </w:t>
      </w:r>
      <w:r w:rsidR="00BF2439" w:rsidRPr="005750C4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BF2439" w:rsidRPr="005750C4">
        <w:rPr>
          <w:rFonts w:ascii="Times New Roman" w:hAnsi="Times New Roman" w:cs="Times New Roman"/>
          <w:sz w:val="24"/>
          <w:szCs w:val="24"/>
        </w:rPr>
        <w:t>dimesoatoms</w:t>
      </w:r>
      <w:proofErr w:type="spellEnd"/>
      <w:r w:rsidR="00BF2439" w:rsidRPr="005750C4">
        <w:rPr>
          <w:rFonts w:ascii="Times New Roman" w:hAnsi="Times New Roman" w:cs="Times New Roman"/>
          <w:sz w:val="24"/>
          <w:szCs w:val="24"/>
        </w:rPr>
        <w:t xml:space="preserve"> per time and </w:t>
      </w:r>
      <w:r>
        <w:rPr>
          <w:rFonts w:ascii="Times New Roman" w:hAnsi="Times New Roman" w:cs="Times New Roman"/>
          <w:sz w:val="24"/>
          <w:szCs w:val="24"/>
        </w:rPr>
        <w:t>to suppress</w:t>
      </w:r>
      <w:r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BF2439" w:rsidRPr="005750C4">
        <w:rPr>
          <w:rFonts w:ascii="Times New Roman" w:hAnsi="Times New Roman" w:cs="Times New Roman"/>
          <w:sz w:val="24"/>
          <w:szCs w:val="24"/>
        </w:rPr>
        <w:t>background.</w:t>
      </w:r>
      <w:r w:rsidR="0002620F" w:rsidRPr="00575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F2439" w:rsidRPr="005750C4">
        <w:rPr>
          <w:rFonts w:ascii="Times New Roman" w:hAnsi="Times New Roman" w:cs="Times New Roman"/>
          <w:sz w:val="24"/>
          <w:szCs w:val="24"/>
        </w:rPr>
        <w:t>e plan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BF2439" w:rsidRPr="005750C4">
        <w:rPr>
          <w:rFonts w:ascii="Times New Roman" w:hAnsi="Times New Roman" w:cs="Times New Roman"/>
          <w:sz w:val="24"/>
          <w:szCs w:val="24"/>
        </w:rPr>
        <w:t>submi</w:t>
      </w:r>
      <w:r>
        <w:rPr>
          <w:rFonts w:ascii="Times New Roman" w:hAnsi="Times New Roman" w:cs="Times New Roman"/>
          <w:sz w:val="24"/>
          <w:szCs w:val="24"/>
        </w:rPr>
        <w:t>t</w:t>
      </w:r>
      <w:r w:rsidR="00BF2439" w:rsidRPr="00575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BF2439" w:rsidRPr="005750C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letter in </w:t>
      </w:r>
      <w:r w:rsidR="00BF2439" w:rsidRPr="005750C4">
        <w:rPr>
          <w:rFonts w:ascii="Times New Roman" w:hAnsi="Times New Roman" w:cs="Times New Roman"/>
          <w:sz w:val="24"/>
          <w:szCs w:val="24"/>
        </w:rPr>
        <w:t>October 2016.</w:t>
      </w:r>
    </w:p>
    <w:p w14:paraId="72B9143E" w14:textId="77777777" w:rsidR="0002620F" w:rsidRPr="005750C4" w:rsidRDefault="0002620F" w:rsidP="0002620F">
      <w:pPr>
        <w:spacing w:line="264" w:lineRule="auto"/>
        <w:jc w:val="both"/>
        <w:rPr>
          <w:rFonts w:ascii="Times New Roman" w:eastAsia="Courier" w:hAnsi="Times New Roman" w:cs="Times New Roman"/>
          <w:sz w:val="24"/>
          <w:szCs w:val="24"/>
        </w:rPr>
      </w:pPr>
    </w:p>
    <w:p w14:paraId="414A7B18" w14:textId="77777777" w:rsidR="00A150E5" w:rsidRPr="005750C4" w:rsidRDefault="0037003E" w:rsidP="008D1E65">
      <w:pPr>
        <w:numPr>
          <w:ilvl w:val="0"/>
          <w:numId w:val="23"/>
        </w:numPr>
        <w:ind w:left="788"/>
        <w:jc w:val="both"/>
        <w:rPr>
          <w:rFonts w:ascii="Times New Roman" w:eastAsia="Courier" w:hAnsi="Times New Roman" w:cs="Times New Roman"/>
          <w:b/>
          <w:bCs/>
          <w:sz w:val="24"/>
          <w:szCs w:val="24"/>
        </w:rPr>
      </w:pPr>
      <w:r w:rsidRPr="005750C4">
        <w:rPr>
          <w:rFonts w:ascii="Times New Roman" w:hAnsi="Times New Roman" w:cs="Times New Roman"/>
          <w:b/>
          <w:bCs/>
          <w:sz w:val="24"/>
          <w:szCs w:val="24"/>
        </w:rPr>
        <w:t>Instrumental publication</w:t>
      </w:r>
    </w:p>
    <w:p w14:paraId="61612933" w14:textId="77777777" w:rsidR="00D12008" w:rsidRPr="005750C4" w:rsidRDefault="0037003E" w:rsidP="002240FA">
      <w:pPr>
        <w:jc w:val="both"/>
        <w:rPr>
          <w:rFonts w:ascii="Times New Roman" w:eastAsia="Courier" w:hAnsi="Times New Roman" w:cs="Times New Roman"/>
          <w:b/>
          <w:bCs/>
          <w:sz w:val="24"/>
          <w:szCs w:val="24"/>
        </w:rPr>
      </w:pPr>
      <w:r w:rsidRPr="005750C4">
        <w:rPr>
          <w:rFonts w:ascii="Times New Roman" w:hAnsi="Times New Roman" w:cs="Times New Roman"/>
          <w:sz w:val="24"/>
          <w:szCs w:val="24"/>
        </w:rPr>
        <w:t xml:space="preserve">The paper “Updated DIRAC spectrometer at CERN PS for the investigation of </w:t>
      </w:r>
      <w:r w:rsidRPr="005750C4">
        <w:rPr>
          <w:rFonts w:ascii="Times New Roman" w:hAnsi="Times New Roman" w:cs="Times New Roman"/>
          <w:i/>
          <w:iCs/>
          <w:sz w:val="24"/>
          <w:szCs w:val="24"/>
        </w:rPr>
        <w:t>ππ</w:t>
      </w:r>
      <w:r w:rsidRPr="005750C4">
        <w:rPr>
          <w:rFonts w:ascii="Times New Roman" w:hAnsi="Times New Roman" w:cs="Times New Roman"/>
          <w:sz w:val="24"/>
          <w:szCs w:val="24"/>
        </w:rPr>
        <w:t xml:space="preserve"> and </w:t>
      </w:r>
      <w:r w:rsidRPr="005750C4">
        <w:rPr>
          <w:rFonts w:ascii="Times New Roman" w:hAnsi="Times New Roman" w:cs="Times New Roman"/>
          <w:i/>
          <w:iCs/>
          <w:sz w:val="24"/>
          <w:szCs w:val="24"/>
        </w:rPr>
        <w:t>Kπ</w:t>
      </w:r>
      <w:r w:rsidRPr="005750C4">
        <w:rPr>
          <w:rFonts w:ascii="Times New Roman" w:hAnsi="Times New Roman" w:cs="Times New Roman"/>
          <w:sz w:val="24"/>
          <w:szCs w:val="24"/>
        </w:rPr>
        <w:t xml:space="preserve"> atoms” </w:t>
      </w:r>
      <w:r w:rsidR="001006C8">
        <w:rPr>
          <w:rFonts w:ascii="Times New Roman" w:hAnsi="Times New Roman" w:cs="Times New Roman"/>
          <w:sz w:val="24"/>
          <w:szCs w:val="24"/>
        </w:rPr>
        <w:t xml:space="preserve">has been </w:t>
      </w:r>
      <w:r w:rsidR="00AB6016" w:rsidRPr="005750C4">
        <w:rPr>
          <w:rFonts w:ascii="Times New Roman" w:hAnsi="Times New Roman" w:cs="Times New Roman"/>
          <w:sz w:val="24"/>
          <w:szCs w:val="24"/>
        </w:rPr>
        <w:t>submitted to NIM.</w:t>
      </w:r>
      <w:r w:rsidRPr="00575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66F6E" w14:textId="77777777" w:rsidR="00AB6016" w:rsidRPr="005750C4" w:rsidRDefault="00AB6016">
      <w:pPr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59DAA00" w14:textId="651E1520" w:rsidR="00AB6016" w:rsidRPr="005750C4" w:rsidRDefault="00AB6016" w:rsidP="008D1E65">
      <w:pPr>
        <w:jc w:val="both"/>
        <w:rPr>
          <w:rFonts w:ascii="Times New Roman" w:eastAsia="Courier" w:hAnsi="Times New Roman" w:cs="Times New Roman"/>
          <w:b/>
          <w:bCs/>
          <w:sz w:val="24"/>
          <w:szCs w:val="24"/>
        </w:rPr>
      </w:pPr>
      <w:r w:rsidRPr="005750C4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</w:t>
      </w:r>
      <w:r w:rsidR="000027A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5750C4">
        <w:rPr>
          <w:rFonts w:ascii="Times New Roman" w:hAnsi="Times New Roman" w:cs="Times New Roman"/>
          <w:b/>
          <w:bCs/>
          <w:sz w:val="24"/>
          <w:szCs w:val="24"/>
        </w:rPr>
        <w:t>easu</w:t>
      </w:r>
      <w:r w:rsidR="001006C8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0027A0">
        <w:rPr>
          <w:rFonts w:ascii="Times New Roman" w:hAnsi="Times New Roman" w:cs="Times New Roman"/>
          <w:b/>
          <w:bCs/>
          <w:sz w:val="24"/>
          <w:szCs w:val="24"/>
        </w:rPr>
        <w:t>ment of</w:t>
      </w:r>
      <w:r w:rsidR="00100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7A0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5750C4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</w:t>
      </w:r>
      <w:r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027A0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</w:t>
      </w:r>
      <w:r w:rsidRPr="005750C4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and π</w:t>
      </w:r>
      <w:r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Pr="005750C4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="00EE5E4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</w:t>
      </w:r>
      <w:r w:rsidR="00A5556C">
        <w:rPr>
          <w:rFonts w:ascii="Times New Roman" w:hAnsi="Times New Roman" w:cs="Times New Roman"/>
          <w:b/>
          <w:bCs/>
          <w:sz w:val="24"/>
          <w:szCs w:val="24"/>
        </w:rPr>
        <w:t xml:space="preserve"> atom</w:t>
      </w:r>
      <w:r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7A0">
        <w:rPr>
          <w:rFonts w:ascii="Times New Roman" w:hAnsi="Times New Roman" w:cs="Times New Roman"/>
          <w:b/>
          <w:bCs/>
          <w:sz w:val="24"/>
          <w:szCs w:val="24"/>
        </w:rPr>
        <w:t xml:space="preserve">production </w:t>
      </w:r>
      <w:proofErr w:type="gramStart"/>
      <w:r w:rsidR="000027A0">
        <w:rPr>
          <w:rFonts w:ascii="Times New Roman" w:hAnsi="Times New Roman" w:cs="Times New Roman"/>
          <w:b/>
          <w:bCs/>
          <w:sz w:val="24"/>
          <w:szCs w:val="24"/>
        </w:rPr>
        <w:t>cross sections</w:t>
      </w:r>
      <w:proofErr w:type="gramEnd"/>
      <w:r w:rsidR="00002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0C4">
        <w:rPr>
          <w:rFonts w:ascii="Times New Roman" w:hAnsi="Times New Roman" w:cs="Times New Roman"/>
          <w:b/>
          <w:bCs/>
          <w:sz w:val="24"/>
          <w:szCs w:val="24"/>
        </w:rPr>
        <w:t>in proton interaction with Be, Ni a</w:t>
      </w:r>
      <w:r w:rsidR="00427668" w:rsidRPr="005750C4">
        <w:rPr>
          <w:rFonts w:ascii="Times New Roman" w:hAnsi="Times New Roman" w:cs="Times New Roman"/>
          <w:b/>
          <w:bCs/>
          <w:sz w:val="24"/>
          <w:szCs w:val="24"/>
        </w:rPr>
        <w:t>nd Pt nuclei</w:t>
      </w:r>
      <w:r w:rsidR="00A5556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27668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7A0">
        <w:rPr>
          <w:rFonts w:ascii="Times New Roman" w:hAnsi="Times New Roman" w:cs="Times New Roman"/>
          <w:b/>
          <w:bCs/>
          <w:sz w:val="24"/>
          <w:szCs w:val="24"/>
        </w:rPr>
        <w:t>bas</w:t>
      </w:r>
      <w:r w:rsidR="00A5556C">
        <w:rPr>
          <w:rFonts w:ascii="Times New Roman" w:hAnsi="Times New Roman" w:cs="Times New Roman"/>
          <w:b/>
          <w:bCs/>
          <w:sz w:val="24"/>
          <w:szCs w:val="24"/>
        </w:rPr>
        <w:t xml:space="preserve">ed on </w:t>
      </w:r>
      <w:r w:rsidR="000027A0" w:rsidRPr="005750C4">
        <w:rPr>
          <w:rFonts w:ascii="Times New Roman" w:hAnsi="Times New Roman" w:cs="Times New Roman"/>
          <w:b/>
          <w:bCs/>
          <w:sz w:val="24"/>
          <w:szCs w:val="24"/>
        </w:rPr>
        <w:t>2007-2012 data</w:t>
      </w:r>
      <w:r w:rsidR="00A5556C">
        <w:rPr>
          <w:rFonts w:ascii="Times New Roman" w:hAnsi="Times New Roman" w:cs="Times New Roman"/>
          <w:b/>
          <w:bCs/>
          <w:sz w:val="24"/>
          <w:szCs w:val="24"/>
        </w:rPr>
        <w:t>, to</w:t>
      </w:r>
      <w:r w:rsidR="00002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668" w:rsidRPr="005750C4">
        <w:rPr>
          <w:rFonts w:ascii="Times New Roman" w:hAnsi="Times New Roman" w:cs="Times New Roman"/>
          <w:b/>
          <w:bCs/>
          <w:sz w:val="24"/>
          <w:szCs w:val="24"/>
        </w:rPr>
        <w:t>be done in 2017.</w:t>
      </w:r>
    </w:p>
    <w:p w14:paraId="4C8F9013" w14:textId="0F6DE985" w:rsidR="00262B1D" w:rsidRDefault="002C3641" w:rsidP="001006C8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239">
        <w:rPr>
          <w:rFonts w:ascii="Times New Roman" w:hAnsi="Times New Roman" w:cs="Times New Roman"/>
          <w:sz w:val="24"/>
          <w:szCs w:val="24"/>
        </w:rPr>
        <w:t>D</w:t>
      </w:r>
      <w:r w:rsidR="00262B1D">
        <w:rPr>
          <w:rFonts w:ascii="Times New Roman" w:hAnsi="Times New Roman" w:cs="Times New Roman"/>
          <w:sz w:val="24"/>
          <w:szCs w:val="24"/>
        </w:rPr>
        <w:t>edicated measurement</w:t>
      </w:r>
      <w:r w:rsidR="00C40239">
        <w:rPr>
          <w:rFonts w:ascii="Times New Roman" w:hAnsi="Times New Roman" w:cs="Times New Roman"/>
          <w:sz w:val="24"/>
          <w:szCs w:val="24"/>
        </w:rPr>
        <w:t>s</w:t>
      </w:r>
      <w:r w:rsidR="00262B1D">
        <w:rPr>
          <w:rFonts w:ascii="Times New Roman" w:hAnsi="Times New Roman" w:cs="Times New Roman"/>
          <w:sz w:val="24"/>
          <w:szCs w:val="24"/>
        </w:rPr>
        <w:t xml:space="preserve"> of </w:t>
      </w:r>
      <w:r w:rsidR="00262B1D" w:rsidRPr="005750C4">
        <w:rPr>
          <w:rFonts w:ascii="Times New Roman" w:hAnsi="Times New Roman" w:cs="Times New Roman"/>
          <w:sz w:val="24"/>
          <w:szCs w:val="24"/>
        </w:rPr>
        <w:t>proton flux</w:t>
      </w:r>
      <w:r w:rsidR="00C40239">
        <w:rPr>
          <w:rFonts w:ascii="Times New Roman" w:hAnsi="Times New Roman" w:cs="Times New Roman"/>
          <w:sz w:val="24"/>
          <w:szCs w:val="24"/>
        </w:rPr>
        <w:t xml:space="preserve"> and </w:t>
      </w:r>
      <w:r w:rsidR="004B22D5">
        <w:rPr>
          <w:rFonts w:ascii="Times New Roman" w:hAnsi="Times New Roman" w:cs="Times New Roman"/>
          <w:sz w:val="24"/>
          <w:szCs w:val="24"/>
        </w:rPr>
        <w:t>electronics and DAQ</w:t>
      </w:r>
      <w:r w:rsidR="00262B1D" w:rsidRPr="005750C4">
        <w:rPr>
          <w:rFonts w:ascii="Times New Roman" w:hAnsi="Times New Roman" w:cs="Times New Roman"/>
          <w:sz w:val="24"/>
          <w:szCs w:val="24"/>
        </w:rPr>
        <w:t xml:space="preserve"> dead</w:t>
      </w:r>
      <w:r w:rsidR="00262B1D">
        <w:rPr>
          <w:rFonts w:ascii="Times New Roman" w:hAnsi="Times New Roman" w:cs="Times New Roman"/>
          <w:sz w:val="24"/>
          <w:szCs w:val="24"/>
        </w:rPr>
        <w:t xml:space="preserve"> time </w:t>
      </w:r>
      <w:r w:rsidR="004B22D5">
        <w:rPr>
          <w:rFonts w:ascii="Times New Roman" w:hAnsi="Times New Roman" w:cs="Times New Roman"/>
          <w:sz w:val="24"/>
          <w:szCs w:val="24"/>
        </w:rPr>
        <w:t>have been d</w:t>
      </w:r>
      <w:r w:rsidR="00F14166">
        <w:rPr>
          <w:rFonts w:ascii="Times New Roman" w:hAnsi="Times New Roman" w:cs="Times New Roman"/>
          <w:sz w:val="24"/>
          <w:szCs w:val="24"/>
        </w:rPr>
        <w:t xml:space="preserve">one. </w:t>
      </w:r>
      <w:r w:rsidR="004B22D5">
        <w:rPr>
          <w:rFonts w:ascii="Times New Roman" w:hAnsi="Times New Roman" w:cs="Times New Roman"/>
          <w:sz w:val="24"/>
          <w:szCs w:val="24"/>
        </w:rPr>
        <w:t>S</w:t>
      </w:r>
      <w:r w:rsidR="00C40239">
        <w:rPr>
          <w:rFonts w:ascii="Times New Roman" w:hAnsi="Times New Roman" w:cs="Times New Roman"/>
          <w:sz w:val="24"/>
          <w:szCs w:val="24"/>
        </w:rPr>
        <w:t xml:space="preserve">ystematic biases in our </w:t>
      </w:r>
      <w:r w:rsidR="004B22D5">
        <w:rPr>
          <w:rFonts w:ascii="Times New Roman" w:hAnsi="Times New Roman" w:cs="Times New Roman"/>
          <w:sz w:val="24"/>
          <w:szCs w:val="24"/>
        </w:rPr>
        <w:t xml:space="preserve">measured </w:t>
      </w:r>
      <w:r w:rsidR="00C40239">
        <w:rPr>
          <w:rFonts w:ascii="Times New Roman" w:hAnsi="Times New Roman" w:cs="Times New Roman"/>
          <w:sz w:val="24"/>
          <w:szCs w:val="24"/>
        </w:rPr>
        <w:t xml:space="preserve">cross sections can be </w:t>
      </w:r>
      <w:r w:rsidR="004B22D5">
        <w:rPr>
          <w:rFonts w:ascii="Times New Roman" w:hAnsi="Times New Roman" w:cs="Times New Roman"/>
          <w:sz w:val="24"/>
          <w:szCs w:val="24"/>
        </w:rPr>
        <w:t>estimated by e</w:t>
      </w:r>
      <w:r w:rsidR="00C40239">
        <w:rPr>
          <w:rFonts w:ascii="Times New Roman" w:hAnsi="Times New Roman" w:cs="Times New Roman"/>
          <w:sz w:val="24"/>
          <w:szCs w:val="24"/>
        </w:rPr>
        <w:t>xtrapolati</w:t>
      </w:r>
      <w:r w:rsidR="004B22D5">
        <w:rPr>
          <w:rFonts w:ascii="Times New Roman" w:hAnsi="Times New Roman" w:cs="Times New Roman"/>
          <w:sz w:val="24"/>
          <w:szCs w:val="24"/>
        </w:rPr>
        <w:t xml:space="preserve">ng the </w:t>
      </w:r>
      <w:r w:rsidR="00C40239">
        <w:rPr>
          <w:rFonts w:ascii="Times New Roman" w:hAnsi="Times New Roman" w:cs="Times New Roman"/>
          <w:sz w:val="24"/>
          <w:szCs w:val="24"/>
        </w:rPr>
        <w:t>single particle production cross sections</w:t>
      </w:r>
      <w:r w:rsidR="004B22D5">
        <w:rPr>
          <w:rFonts w:ascii="Times New Roman" w:hAnsi="Times New Roman" w:cs="Times New Roman"/>
          <w:sz w:val="24"/>
          <w:szCs w:val="24"/>
        </w:rPr>
        <w:t>, which are</w:t>
      </w:r>
      <w:r w:rsidR="00C40239">
        <w:rPr>
          <w:rFonts w:ascii="Times New Roman" w:hAnsi="Times New Roman" w:cs="Times New Roman"/>
          <w:sz w:val="24"/>
          <w:szCs w:val="24"/>
        </w:rPr>
        <w:t xml:space="preserve"> available for </w:t>
      </w:r>
      <w:r w:rsidR="00C40239" w:rsidRPr="001006C8">
        <w:rPr>
          <w:rFonts w:ascii="Times New Roman" w:hAnsi="Times New Roman" w:cs="Times New Roman"/>
          <w:sz w:val="24"/>
          <w:szCs w:val="24"/>
        </w:rPr>
        <w:t>32 GeV/c proton</w:t>
      </w:r>
      <w:r w:rsidR="00C40239">
        <w:rPr>
          <w:rFonts w:ascii="Times New Roman" w:hAnsi="Times New Roman" w:cs="Times New Roman"/>
          <w:sz w:val="24"/>
          <w:szCs w:val="24"/>
        </w:rPr>
        <w:t>s.</w:t>
      </w:r>
    </w:p>
    <w:p w14:paraId="3A970D15" w14:textId="77777777" w:rsidR="00AB6016" w:rsidRDefault="00AB6016" w:rsidP="001006C8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</w:rPr>
      </w:pPr>
    </w:p>
    <w:p w14:paraId="4FDDB2D9" w14:textId="77777777" w:rsidR="00C40239" w:rsidRPr="005750C4" w:rsidRDefault="00C40239" w:rsidP="001006C8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</w:rPr>
      </w:pPr>
    </w:p>
    <w:p w14:paraId="07230EF8" w14:textId="77777777" w:rsidR="00D12008" w:rsidRPr="005750C4" w:rsidRDefault="008D1E65" w:rsidP="008D1E65">
      <w:pPr>
        <w:jc w:val="both"/>
        <w:rPr>
          <w:rFonts w:ascii="Times New Roman" w:eastAsia="Courier" w:hAnsi="Times New Roman" w:cs="Times New Roman"/>
          <w:b/>
          <w:bCs/>
          <w:sz w:val="24"/>
          <w:szCs w:val="24"/>
        </w:rPr>
      </w:pPr>
      <w:r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µ</w:t>
      </w:r>
      <w:r w:rsidR="00EE5E4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 and π</w:t>
      </w:r>
      <w:r w:rsidR="00EE5E4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>µ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="0037003E" w:rsidRPr="005750C4">
        <w:rPr>
          <w:rFonts w:ascii="Times New Roman" w:hAnsi="Times New Roman" w:cs="Times New Roman"/>
          <w:b/>
          <w:bCs/>
          <w:sz w:val="24"/>
          <w:szCs w:val="24"/>
        </w:rPr>
        <w:t xml:space="preserve"> pair analysis</w:t>
      </w:r>
    </w:p>
    <w:p w14:paraId="6701F54A" w14:textId="16AB12D6" w:rsidR="00D12008" w:rsidRPr="005750C4" w:rsidRDefault="006E0F8A" w:rsidP="00EB40B7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 w:cs="Times New Roman"/>
          <w:sz w:val="24"/>
          <w:szCs w:val="24"/>
        </w:rPr>
        <w:t>In t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he 2010 experimental data </w:t>
      </w:r>
      <w:r>
        <w:rPr>
          <w:rFonts w:ascii="Times New Roman" w:hAnsi="Times New Roman" w:cs="Times New Roman"/>
          <w:sz w:val="24"/>
          <w:szCs w:val="24"/>
        </w:rPr>
        <w:t>DIRAC has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 searched for </w:t>
      </w:r>
      <w:r w:rsidR="0037003E" w:rsidRPr="005750C4">
        <w:rPr>
          <w:rFonts w:ascii="Times New Roman" w:hAnsi="Times New Roman" w:cs="Times New Roman"/>
          <w:i/>
          <w:iCs/>
          <w:sz w:val="24"/>
          <w:szCs w:val="24"/>
        </w:rPr>
        <w:t>π</w:t>
      </w:r>
      <w:r w:rsidR="0037003E"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+</w:t>
      </w:r>
      <w:r w:rsidR="0037003E" w:rsidRPr="005750C4">
        <w:rPr>
          <w:rFonts w:ascii="Times New Roman" w:hAnsi="Times New Roman" w:cs="Times New Roman"/>
          <w:i/>
          <w:iCs/>
          <w:sz w:val="24"/>
          <w:szCs w:val="24"/>
        </w:rPr>
        <w:t>µ</w:t>
      </w:r>
      <w:r w:rsidR="00EE5E4E"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−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 and </w:t>
      </w:r>
      <w:r w:rsidR="0037003E" w:rsidRPr="005750C4">
        <w:rPr>
          <w:rFonts w:ascii="Times New Roman" w:hAnsi="Times New Roman" w:cs="Times New Roman"/>
          <w:i/>
          <w:iCs/>
          <w:sz w:val="24"/>
          <w:szCs w:val="24"/>
        </w:rPr>
        <w:t>π</w:t>
      </w:r>
      <w:r w:rsidR="00EE5E4E" w:rsidRPr="005750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−</w:t>
      </w:r>
      <w:r w:rsidR="0037003E" w:rsidRPr="005750C4">
        <w:rPr>
          <w:rFonts w:ascii="Times New Roman" w:hAnsi="Times New Roman" w:cs="Times New Roman"/>
          <w:i/>
          <w:iCs/>
          <w:sz w:val="24"/>
          <w:szCs w:val="24"/>
        </w:rPr>
        <w:t>µ</w:t>
      </w:r>
      <w:r w:rsidR="0037003E" w:rsidRPr="005750C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 Coulomb pairs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73C4">
        <w:rPr>
          <w:rFonts w:ascii="Times New Roman" w:hAnsi="Times New Roman" w:cs="Times New Roman"/>
          <w:sz w:val="24"/>
          <w:szCs w:val="24"/>
        </w:rPr>
        <w:t xml:space="preserve"> T</w:t>
      </w:r>
      <w:r w:rsidR="0037003E" w:rsidRPr="005750C4">
        <w:rPr>
          <w:rFonts w:ascii="Times New Roman" w:hAnsi="Times New Roman" w:cs="Times New Roman"/>
          <w:sz w:val="24"/>
          <w:szCs w:val="24"/>
        </w:rPr>
        <w:t>he aim</w:t>
      </w:r>
      <w:r w:rsidR="00B073C4">
        <w:rPr>
          <w:rFonts w:ascii="Times New Roman" w:hAnsi="Times New Roman" w:cs="Times New Roman"/>
          <w:sz w:val="24"/>
          <w:szCs w:val="24"/>
        </w:rPr>
        <w:t xml:space="preserve"> is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 </w:t>
      </w:r>
      <w:r w:rsidR="00B073C4">
        <w:rPr>
          <w:rFonts w:ascii="Times New Roman" w:hAnsi="Times New Roman" w:cs="Times New Roman"/>
          <w:sz w:val="24"/>
          <w:szCs w:val="24"/>
        </w:rPr>
        <w:t>to e</w:t>
      </w:r>
      <w:r w:rsidR="0037003E" w:rsidRPr="005750C4">
        <w:rPr>
          <w:rFonts w:ascii="Times New Roman" w:hAnsi="Times New Roman" w:cs="Times New Roman"/>
          <w:sz w:val="24"/>
          <w:szCs w:val="24"/>
        </w:rPr>
        <w:t>xtract</w:t>
      </w:r>
      <w:r w:rsidR="00B073C4">
        <w:rPr>
          <w:rFonts w:ascii="Times New Roman" w:hAnsi="Times New Roman" w:cs="Times New Roman"/>
          <w:sz w:val="24"/>
          <w:szCs w:val="24"/>
        </w:rPr>
        <w:t xml:space="preserve"> </w:t>
      </w:r>
      <w:r w:rsidR="0037003E" w:rsidRPr="005750C4">
        <w:rPr>
          <w:rFonts w:ascii="Times New Roman" w:hAnsi="Times New Roman" w:cs="Times New Roman"/>
          <w:sz w:val="24"/>
          <w:szCs w:val="24"/>
        </w:rPr>
        <w:t>the number of πµ atoms</w:t>
      </w:r>
      <w:r w:rsidR="00B073C4">
        <w:rPr>
          <w:rFonts w:ascii="Times New Roman" w:hAnsi="Times New Roman" w:cs="Times New Roman"/>
          <w:sz w:val="24"/>
          <w:szCs w:val="24"/>
        </w:rPr>
        <w:t>,</w:t>
      </w:r>
      <w:r w:rsidR="0037003E" w:rsidRPr="005750C4">
        <w:rPr>
          <w:rFonts w:ascii="Times New Roman" w:hAnsi="Times New Roman" w:cs="Times New Roman"/>
          <w:sz w:val="24"/>
          <w:szCs w:val="24"/>
        </w:rPr>
        <w:t xml:space="preserve"> produced </w:t>
      </w:r>
      <w:r w:rsidR="00B073C4">
        <w:rPr>
          <w:rFonts w:ascii="Times New Roman" w:hAnsi="Times New Roman" w:cs="Times New Roman"/>
          <w:sz w:val="24"/>
          <w:szCs w:val="24"/>
        </w:rPr>
        <w:t xml:space="preserve">in parallel with </w:t>
      </w:r>
      <w:r w:rsidR="000A42B3">
        <w:rPr>
          <w:rFonts w:ascii="Times New Roman" w:hAnsi="Times New Roman" w:cs="Times New Roman"/>
          <w:sz w:val="24"/>
          <w:szCs w:val="24"/>
        </w:rPr>
        <w:t xml:space="preserve">corresponding </w:t>
      </w:r>
      <w:bookmarkStart w:id="0" w:name="_GoBack"/>
      <w:bookmarkEnd w:id="0"/>
      <w:r w:rsidR="0037003E" w:rsidRPr="005750C4">
        <w:rPr>
          <w:rFonts w:ascii="Times New Roman" w:hAnsi="Times New Roman" w:cs="Times New Roman"/>
          <w:sz w:val="24"/>
          <w:szCs w:val="24"/>
        </w:rPr>
        <w:t xml:space="preserve">Coulomb pairs. </w:t>
      </w:r>
      <w:r w:rsidR="0037003E" w:rsidRPr="005750C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An upper limit on the atom production will </w:t>
      </w:r>
      <w:r w:rsidR="00456456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be </w:t>
      </w:r>
      <w:r w:rsidR="00474CE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deduced </w:t>
      </w:r>
      <w:r w:rsidR="00456456">
        <w:rPr>
          <w:rFonts w:ascii="Times New Roman" w:hAnsi="Times New Roman" w:cs="Times New Roman"/>
          <w:sz w:val="24"/>
          <w:szCs w:val="24"/>
          <w:shd w:val="clear" w:color="auto" w:fill="FEFFFF"/>
        </w:rPr>
        <w:t>and published as</w:t>
      </w:r>
      <w:r w:rsidR="007244C2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DIRAC</w:t>
      </w:r>
      <w:r w:rsidR="00474CE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note</w:t>
      </w:r>
      <w:r w:rsidR="0037003E" w:rsidRPr="005750C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before th</w:t>
      </w:r>
      <w:r w:rsidR="00427668" w:rsidRPr="005750C4">
        <w:rPr>
          <w:rFonts w:ascii="Times New Roman" w:hAnsi="Times New Roman" w:cs="Times New Roman"/>
          <w:sz w:val="24"/>
          <w:szCs w:val="24"/>
          <w:shd w:val="clear" w:color="auto" w:fill="FEFFFF"/>
        </w:rPr>
        <w:t>e end of 2017</w:t>
      </w:r>
      <w:r w:rsidR="00456456">
        <w:rPr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sectPr w:rsidR="00D12008" w:rsidRPr="005750C4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5AE04" w14:textId="77777777" w:rsidR="00A46D03" w:rsidRDefault="00A46D03">
      <w:pPr>
        <w:spacing w:after="0" w:line="240" w:lineRule="auto"/>
      </w:pPr>
      <w:r>
        <w:separator/>
      </w:r>
    </w:p>
  </w:endnote>
  <w:endnote w:type="continuationSeparator" w:id="0">
    <w:p w14:paraId="50ABBF9D" w14:textId="77777777" w:rsidR="00A46D03" w:rsidRDefault="00A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C16BC" w14:textId="77777777" w:rsidR="00A46D03" w:rsidRDefault="00A46D03">
      <w:pPr>
        <w:spacing w:after="0" w:line="240" w:lineRule="auto"/>
      </w:pPr>
      <w:r>
        <w:separator/>
      </w:r>
    </w:p>
  </w:footnote>
  <w:footnote w:type="continuationSeparator" w:id="0">
    <w:p w14:paraId="44B2421E" w14:textId="77777777" w:rsidR="00A46D03" w:rsidRDefault="00A4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5B"/>
    <w:multiLevelType w:val="multilevel"/>
    <w:tmpl w:val="685AE37A"/>
    <w:lvl w:ilvl="0">
      <w:start w:val="1"/>
      <w:numFmt w:val="decimal"/>
      <w:lvlText w:val="%1."/>
      <w:lvlJc w:val="left"/>
      <w:rPr>
        <w:rFonts w:ascii="Courier" w:eastAsia="Courier" w:hAnsi="Courier" w:cs="Courier"/>
        <w:position w:val="0"/>
      </w:rPr>
    </w:lvl>
    <w:lvl w:ilvl="1">
      <w:start w:val="1"/>
      <w:numFmt w:val="decimal"/>
      <w:lvlText w:val="%2."/>
      <w:lvlJc w:val="left"/>
      <w:rPr>
        <w:rFonts w:ascii="Courier" w:eastAsia="Courier" w:hAnsi="Courier" w:cs="Courier"/>
        <w:position w:val="0"/>
      </w:rPr>
    </w:lvl>
    <w:lvl w:ilvl="2">
      <w:start w:val="1"/>
      <w:numFmt w:val="decimal"/>
      <w:lvlText w:val="%3."/>
      <w:lvlJc w:val="left"/>
      <w:rPr>
        <w:rFonts w:ascii="Courier" w:eastAsia="Courier" w:hAnsi="Courier" w:cs="Courier"/>
        <w:position w:val="0"/>
      </w:rPr>
    </w:lvl>
    <w:lvl w:ilvl="3">
      <w:start w:val="1"/>
      <w:numFmt w:val="decimal"/>
      <w:lvlText w:val="%4."/>
      <w:lvlJc w:val="left"/>
      <w:rPr>
        <w:rFonts w:ascii="Courier" w:eastAsia="Courier" w:hAnsi="Courier" w:cs="Courier"/>
        <w:position w:val="0"/>
      </w:rPr>
    </w:lvl>
    <w:lvl w:ilvl="4">
      <w:start w:val="1"/>
      <w:numFmt w:val="decimal"/>
      <w:lvlText w:val="%5."/>
      <w:lvlJc w:val="left"/>
      <w:rPr>
        <w:rFonts w:ascii="Courier" w:eastAsia="Courier" w:hAnsi="Courier" w:cs="Courier"/>
        <w:position w:val="0"/>
      </w:rPr>
    </w:lvl>
    <w:lvl w:ilvl="5">
      <w:start w:val="1"/>
      <w:numFmt w:val="decimal"/>
      <w:lvlText w:val="%6."/>
      <w:lvlJc w:val="left"/>
      <w:rPr>
        <w:rFonts w:ascii="Courier" w:eastAsia="Courier" w:hAnsi="Courier" w:cs="Courier"/>
        <w:position w:val="0"/>
      </w:rPr>
    </w:lvl>
    <w:lvl w:ilvl="6">
      <w:start w:val="1"/>
      <w:numFmt w:val="decimal"/>
      <w:lvlText w:val="%7."/>
      <w:lvlJc w:val="left"/>
      <w:rPr>
        <w:rFonts w:ascii="Courier" w:eastAsia="Courier" w:hAnsi="Courier" w:cs="Courier"/>
        <w:position w:val="0"/>
      </w:rPr>
    </w:lvl>
    <w:lvl w:ilvl="7">
      <w:start w:val="1"/>
      <w:numFmt w:val="decimal"/>
      <w:lvlText w:val="%8."/>
      <w:lvlJc w:val="left"/>
      <w:rPr>
        <w:rFonts w:ascii="Courier" w:eastAsia="Courier" w:hAnsi="Courier" w:cs="Courier"/>
        <w:position w:val="0"/>
      </w:rPr>
    </w:lvl>
    <w:lvl w:ilvl="8">
      <w:start w:val="1"/>
      <w:numFmt w:val="decimal"/>
      <w:lvlText w:val="%9."/>
      <w:lvlJc w:val="left"/>
      <w:rPr>
        <w:rFonts w:ascii="Courier" w:eastAsia="Courier" w:hAnsi="Courier" w:cs="Courier"/>
        <w:position w:val="0"/>
      </w:rPr>
    </w:lvl>
  </w:abstractNum>
  <w:abstractNum w:abstractNumId="1">
    <w:nsid w:val="0AA915E6"/>
    <w:multiLevelType w:val="hybridMultilevel"/>
    <w:tmpl w:val="7054BE0E"/>
    <w:lvl w:ilvl="0" w:tplc="98A0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E6784"/>
    <w:multiLevelType w:val="hybridMultilevel"/>
    <w:tmpl w:val="2DC09592"/>
    <w:lvl w:ilvl="0" w:tplc="8C6A5700">
      <w:start w:val="10"/>
      <w:numFmt w:val="upperRoman"/>
      <w:lvlText w:val="%1."/>
      <w:lvlJc w:val="left"/>
      <w:pPr>
        <w:ind w:left="1868" w:hanging="720"/>
      </w:pPr>
      <w:rPr>
        <w:rFonts w:ascii="Calibri"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2228" w:hanging="360"/>
      </w:pPr>
    </w:lvl>
    <w:lvl w:ilvl="2" w:tplc="0809001B" w:tentative="1">
      <w:start w:val="1"/>
      <w:numFmt w:val="lowerRoman"/>
      <w:lvlText w:val="%3."/>
      <w:lvlJc w:val="right"/>
      <w:pPr>
        <w:ind w:left="2948" w:hanging="180"/>
      </w:pPr>
    </w:lvl>
    <w:lvl w:ilvl="3" w:tplc="0809000F" w:tentative="1">
      <w:start w:val="1"/>
      <w:numFmt w:val="decimal"/>
      <w:lvlText w:val="%4."/>
      <w:lvlJc w:val="left"/>
      <w:pPr>
        <w:ind w:left="3668" w:hanging="360"/>
      </w:pPr>
    </w:lvl>
    <w:lvl w:ilvl="4" w:tplc="08090019" w:tentative="1">
      <w:start w:val="1"/>
      <w:numFmt w:val="lowerLetter"/>
      <w:lvlText w:val="%5."/>
      <w:lvlJc w:val="left"/>
      <w:pPr>
        <w:ind w:left="4388" w:hanging="360"/>
      </w:pPr>
    </w:lvl>
    <w:lvl w:ilvl="5" w:tplc="0809001B" w:tentative="1">
      <w:start w:val="1"/>
      <w:numFmt w:val="lowerRoman"/>
      <w:lvlText w:val="%6."/>
      <w:lvlJc w:val="right"/>
      <w:pPr>
        <w:ind w:left="5108" w:hanging="180"/>
      </w:pPr>
    </w:lvl>
    <w:lvl w:ilvl="6" w:tplc="0809000F" w:tentative="1">
      <w:start w:val="1"/>
      <w:numFmt w:val="decimal"/>
      <w:lvlText w:val="%7."/>
      <w:lvlJc w:val="left"/>
      <w:pPr>
        <w:ind w:left="5828" w:hanging="360"/>
      </w:pPr>
    </w:lvl>
    <w:lvl w:ilvl="7" w:tplc="08090019" w:tentative="1">
      <w:start w:val="1"/>
      <w:numFmt w:val="lowerLetter"/>
      <w:lvlText w:val="%8."/>
      <w:lvlJc w:val="left"/>
      <w:pPr>
        <w:ind w:left="6548" w:hanging="360"/>
      </w:pPr>
    </w:lvl>
    <w:lvl w:ilvl="8" w:tplc="08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>
    <w:nsid w:val="1055338F"/>
    <w:multiLevelType w:val="multilevel"/>
    <w:tmpl w:val="48C4DC94"/>
    <w:styleLink w:val="List21"/>
    <w:lvl w:ilvl="0">
      <w:start w:val="1"/>
      <w:numFmt w:val="lowerLetter"/>
      <w:lvlText w:val="%1)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lowerLetter"/>
      <w:lvlText w:val="%2)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lowerLetter"/>
      <w:lvlText w:val="%2)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lowerLetter"/>
      <w:lvlText w:val="%2)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lowerLetter"/>
      <w:lvlText w:val="%2)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lowerLetter"/>
      <w:lvlText w:val="%2)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lowerLetter"/>
      <w:lvlText w:val="%2)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lowerLetter"/>
      <w:lvlText w:val="%2)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4">
    <w:nsid w:val="156F6C8C"/>
    <w:multiLevelType w:val="multilevel"/>
    <w:tmpl w:val="309C4C90"/>
    <w:lvl w:ilvl="0">
      <w:start w:val="1"/>
      <w:numFmt w:val="lowerLetter"/>
      <w:lvlText w:val="%1.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5">
    <w:nsid w:val="17432729"/>
    <w:multiLevelType w:val="multilevel"/>
    <w:tmpl w:val="2FFC5FB2"/>
    <w:lvl w:ilvl="0">
      <w:start w:val="1"/>
      <w:numFmt w:val="decimal"/>
      <w:lvlText w:val="%1.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6">
    <w:nsid w:val="25AC6682"/>
    <w:multiLevelType w:val="multilevel"/>
    <w:tmpl w:val="951AA62A"/>
    <w:lvl w:ilvl="0">
      <w:start w:val="1"/>
      <w:numFmt w:val="lowerLetter"/>
      <w:lvlText w:val="%1)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lowerLetter"/>
      <w:lvlText w:val="%2)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lowerLetter"/>
      <w:lvlText w:val="%2)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lowerLetter"/>
      <w:lvlText w:val="%2)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lowerLetter"/>
      <w:lvlText w:val="%2)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lowerLetter"/>
      <w:lvlText w:val="%2)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lowerLetter"/>
      <w:lvlText w:val="%2)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lowerLetter"/>
      <w:lvlText w:val="%2)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7">
    <w:nsid w:val="28DD724E"/>
    <w:multiLevelType w:val="hybridMultilevel"/>
    <w:tmpl w:val="FDD68A1C"/>
    <w:lvl w:ilvl="0" w:tplc="186413E8">
      <w:start w:val="8"/>
      <w:numFmt w:val="upperRoman"/>
      <w:lvlText w:val="%1."/>
      <w:lvlJc w:val="left"/>
      <w:pPr>
        <w:ind w:left="1148" w:hanging="788"/>
      </w:pPr>
      <w:rPr>
        <w:rFonts w:eastAsia="Arial Unicode MS" w:hAnsi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E0723"/>
    <w:multiLevelType w:val="multilevel"/>
    <w:tmpl w:val="DB04C3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9">
    <w:nsid w:val="3F247E78"/>
    <w:multiLevelType w:val="hybridMultilevel"/>
    <w:tmpl w:val="026A197E"/>
    <w:lvl w:ilvl="0" w:tplc="B754C0E0">
      <w:start w:val="2"/>
      <w:numFmt w:val="upperRoman"/>
      <w:lvlText w:val="%1."/>
      <w:lvlJc w:val="left"/>
      <w:pPr>
        <w:ind w:left="1035" w:hanging="720"/>
      </w:pPr>
      <w:rPr>
        <w:rFonts w:eastAsia="Arial Unicode MS" w:hAnsi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3F264D6F"/>
    <w:multiLevelType w:val="multilevel"/>
    <w:tmpl w:val="CBFACA98"/>
    <w:styleLink w:val="List31"/>
    <w:lvl w:ilvl="0">
      <w:start w:val="4"/>
      <w:numFmt w:val="decimal"/>
      <w:lvlText w:val="%1."/>
      <w:lvlJc w:val="left"/>
      <w:pPr>
        <w:tabs>
          <w:tab w:val="num" w:pos="454"/>
        </w:tabs>
        <w:ind w:left="454"/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11">
    <w:nsid w:val="41D82EFF"/>
    <w:multiLevelType w:val="multilevel"/>
    <w:tmpl w:val="4F36412C"/>
    <w:lvl w:ilvl="0">
      <w:start w:val="1"/>
      <w:numFmt w:val="lowerLetter"/>
      <w:lvlText w:val="%1.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12">
    <w:nsid w:val="43611B1B"/>
    <w:multiLevelType w:val="multilevel"/>
    <w:tmpl w:val="3BBA9E12"/>
    <w:styleLink w:val="List1"/>
    <w:lvl w:ilvl="0">
      <w:start w:val="1"/>
      <w:numFmt w:val="lowerLetter"/>
      <w:lvlText w:val="%1)"/>
      <w:lvlJc w:val="left"/>
      <w:pPr>
        <w:tabs>
          <w:tab w:val="num" w:pos="468"/>
        </w:tabs>
        <w:ind w:left="468" w:hanging="468"/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188"/>
        </w:tabs>
        <w:ind w:left="1188" w:hanging="468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1908"/>
        </w:tabs>
        <w:ind w:left="1908" w:hanging="468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628"/>
        </w:tabs>
        <w:ind w:left="2628" w:hanging="468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468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lowerLetter"/>
      <w:lvlText w:val="%6)"/>
      <w:lvlJc w:val="left"/>
      <w:pPr>
        <w:tabs>
          <w:tab w:val="num" w:pos="4068"/>
        </w:tabs>
        <w:ind w:left="4068" w:hanging="468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lowerLetter"/>
      <w:lvlText w:val="%7)"/>
      <w:lvlJc w:val="left"/>
      <w:pPr>
        <w:tabs>
          <w:tab w:val="num" w:pos="4788"/>
        </w:tabs>
        <w:ind w:left="4788" w:hanging="468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lowerLetter"/>
      <w:lvlText w:val="%8)"/>
      <w:lvlJc w:val="left"/>
      <w:pPr>
        <w:tabs>
          <w:tab w:val="num" w:pos="5508"/>
        </w:tabs>
        <w:ind w:left="5508" w:hanging="468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lowerLetter"/>
      <w:lvlText w:val="%9)"/>
      <w:lvlJc w:val="left"/>
      <w:pPr>
        <w:tabs>
          <w:tab w:val="num" w:pos="6228"/>
        </w:tabs>
        <w:ind w:left="6228" w:hanging="468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13">
    <w:nsid w:val="460B51EA"/>
    <w:multiLevelType w:val="multilevel"/>
    <w:tmpl w:val="AA2A8A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1200"/>
        </w:tabs>
        <w:ind w:left="120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1920"/>
        </w:tabs>
        <w:ind w:left="192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2280"/>
        </w:tabs>
        <w:ind w:left="228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</w:abstractNum>
  <w:abstractNum w:abstractNumId="14">
    <w:nsid w:val="484A79F4"/>
    <w:multiLevelType w:val="multilevel"/>
    <w:tmpl w:val="C4161AE6"/>
    <w:styleLink w:val="List51"/>
    <w:lvl w:ilvl="0">
      <w:start w:val="1"/>
      <w:numFmt w:val="lowerLetter"/>
      <w:lvlText w:val="%1.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15">
    <w:nsid w:val="4ABC5806"/>
    <w:multiLevelType w:val="hybridMultilevel"/>
    <w:tmpl w:val="B5867FF2"/>
    <w:lvl w:ilvl="0" w:tplc="0394870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92180"/>
    <w:multiLevelType w:val="multilevel"/>
    <w:tmpl w:val="E8A45A9A"/>
    <w:styleLink w:val="List41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00"/>
        </w:tabs>
        <w:ind w:left="120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920"/>
        </w:tabs>
        <w:ind w:left="192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280"/>
        </w:tabs>
        <w:ind w:left="228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</w:abstractNum>
  <w:abstractNum w:abstractNumId="17">
    <w:nsid w:val="4CC74264"/>
    <w:multiLevelType w:val="multilevel"/>
    <w:tmpl w:val="5FBAD67A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4255512"/>
    <w:multiLevelType w:val="multilevel"/>
    <w:tmpl w:val="BF0E2A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00"/>
        </w:tabs>
        <w:ind w:left="120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920"/>
        </w:tabs>
        <w:ind w:left="192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280"/>
        </w:tabs>
        <w:ind w:left="228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</w:abstractNum>
  <w:abstractNum w:abstractNumId="19">
    <w:nsid w:val="54B323ED"/>
    <w:multiLevelType w:val="hybridMultilevel"/>
    <w:tmpl w:val="C2C44ACA"/>
    <w:lvl w:ilvl="0" w:tplc="209E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A74048"/>
    <w:multiLevelType w:val="hybridMultilevel"/>
    <w:tmpl w:val="52A05F40"/>
    <w:lvl w:ilvl="0" w:tplc="F0548510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71048C"/>
    <w:multiLevelType w:val="multilevel"/>
    <w:tmpl w:val="16C6124E"/>
    <w:lvl w:ilvl="0">
      <w:start w:val="1"/>
      <w:numFmt w:val="decimal"/>
      <w:lvlText w:val="%1."/>
      <w:lvlJc w:val="left"/>
      <w:pPr>
        <w:tabs>
          <w:tab w:val="num" w:pos="454"/>
        </w:tabs>
        <w:ind w:left="454"/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22">
    <w:nsid w:val="60974159"/>
    <w:multiLevelType w:val="multilevel"/>
    <w:tmpl w:val="8AA09D20"/>
    <w:styleLink w:val="List7"/>
    <w:lvl w:ilvl="0">
      <w:start w:val="1"/>
      <w:numFmt w:val="decimal"/>
      <w:lvlText w:val="%1.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23">
    <w:nsid w:val="60CB1949"/>
    <w:multiLevelType w:val="multilevel"/>
    <w:tmpl w:val="85F8F07C"/>
    <w:lvl w:ilvl="0">
      <w:start w:val="1"/>
      <w:numFmt w:val="lowerLetter"/>
      <w:lvlText w:val="%1)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lowerLetter"/>
      <w:lvlText w:val="%2)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lowerLetter"/>
      <w:lvlText w:val="%2)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lowerLetter"/>
      <w:lvlText w:val="%2)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lowerLetter"/>
      <w:lvlText w:val="%2)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lowerLetter"/>
      <w:lvlText w:val="%2)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lowerLetter"/>
      <w:lvlText w:val="%2)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lowerLetter"/>
      <w:lvlText w:val="%2)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24">
    <w:nsid w:val="68346EAA"/>
    <w:multiLevelType w:val="multilevel"/>
    <w:tmpl w:val="6AB0692E"/>
    <w:lvl w:ilvl="0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1380"/>
        </w:tabs>
        <w:ind w:left="138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2040"/>
        </w:tabs>
        <w:ind w:left="2040" w:hanging="1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2700"/>
        </w:tabs>
        <w:ind w:left="2700" w:hanging="19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3360"/>
        </w:tabs>
        <w:ind w:left="3360" w:hanging="26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4020"/>
        </w:tabs>
        <w:ind w:left="4020" w:hanging="3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4680"/>
        </w:tabs>
        <w:ind w:left="4680" w:hanging="39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5340"/>
        </w:tabs>
        <w:ind w:left="5340" w:hanging="46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6000"/>
        </w:tabs>
        <w:ind w:left="6000" w:hanging="5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10C21C3"/>
    <w:multiLevelType w:val="multilevel"/>
    <w:tmpl w:val="E2E047A4"/>
    <w:styleLink w:val="List0"/>
    <w:lvl w:ilvl="0">
      <w:start w:val="1"/>
      <w:numFmt w:val="decimal"/>
      <w:lvlText w:val="%1."/>
      <w:lvlJc w:val="left"/>
      <w:rPr>
        <w:rFonts w:ascii="Courier" w:eastAsia="Courier" w:hAnsi="Courier" w:cs="Courier"/>
        <w:position w:val="0"/>
      </w:rPr>
    </w:lvl>
    <w:lvl w:ilvl="1">
      <w:start w:val="1"/>
      <w:numFmt w:val="decimal"/>
      <w:lvlText w:val="%2."/>
      <w:lvlJc w:val="left"/>
      <w:rPr>
        <w:rFonts w:ascii="Courier" w:eastAsia="Courier" w:hAnsi="Courier" w:cs="Courier"/>
        <w:position w:val="0"/>
      </w:rPr>
    </w:lvl>
    <w:lvl w:ilvl="2">
      <w:start w:val="1"/>
      <w:numFmt w:val="decimal"/>
      <w:lvlText w:val="%3."/>
      <w:lvlJc w:val="left"/>
      <w:rPr>
        <w:rFonts w:ascii="Courier" w:eastAsia="Courier" w:hAnsi="Courier" w:cs="Courier"/>
        <w:position w:val="0"/>
      </w:rPr>
    </w:lvl>
    <w:lvl w:ilvl="3">
      <w:start w:val="1"/>
      <w:numFmt w:val="decimal"/>
      <w:lvlText w:val="%4."/>
      <w:lvlJc w:val="left"/>
      <w:rPr>
        <w:rFonts w:ascii="Courier" w:eastAsia="Courier" w:hAnsi="Courier" w:cs="Courier"/>
        <w:position w:val="0"/>
      </w:rPr>
    </w:lvl>
    <w:lvl w:ilvl="4">
      <w:start w:val="1"/>
      <w:numFmt w:val="decimal"/>
      <w:lvlText w:val="%5."/>
      <w:lvlJc w:val="left"/>
      <w:rPr>
        <w:rFonts w:ascii="Courier" w:eastAsia="Courier" w:hAnsi="Courier" w:cs="Courier"/>
        <w:position w:val="0"/>
      </w:rPr>
    </w:lvl>
    <w:lvl w:ilvl="5">
      <w:start w:val="1"/>
      <w:numFmt w:val="decimal"/>
      <w:lvlText w:val="%6."/>
      <w:lvlJc w:val="left"/>
      <w:rPr>
        <w:rFonts w:ascii="Courier" w:eastAsia="Courier" w:hAnsi="Courier" w:cs="Courier"/>
        <w:position w:val="0"/>
      </w:rPr>
    </w:lvl>
    <w:lvl w:ilvl="6">
      <w:start w:val="1"/>
      <w:numFmt w:val="decimal"/>
      <w:lvlText w:val="%7."/>
      <w:lvlJc w:val="left"/>
      <w:rPr>
        <w:rFonts w:ascii="Courier" w:eastAsia="Courier" w:hAnsi="Courier" w:cs="Courier"/>
        <w:position w:val="0"/>
      </w:rPr>
    </w:lvl>
    <w:lvl w:ilvl="7">
      <w:start w:val="1"/>
      <w:numFmt w:val="decimal"/>
      <w:lvlText w:val="%8."/>
      <w:lvlJc w:val="left"/>
      <w:rPr>
        <w:rFonts w:ascii="Courier" w:eastAsia="Courier" w:hAnsi="Courier" w:cs="Courier"/>
        <w:position w:val="0"/>
      </w:rPr>
    </w:lvl>
    <w:lvl w:ilvl="8">
      <w:start w:val="1"/>
      <w:numFmt w:val="decimal"/>
      <w:lvlText w:val="%9."/>
      <w:lvlJc w:val="left"/>
      <w:rPr>
        <w:rFonts w:ascii="Courier" w:eastAsia="Courier" w:hAnsi="Courier" w:cs="Courier"/>
        <w:position w:val="0"/>
      </w:rPr>
    </w:lvl>
  </w:abstractNum>
  <w:abstractNum w:abstractNumId="26">
    <w:nsid w:val="7D94780B"/>
    <w:multiLevelType w:val="multilevel"/>
    <w:tmpl w:val="0486CD56"/>
    <w:lvl w:ilvl="0">
      <w:start w:val="1"/>
      <w:numFmt w:val="lowerLetter"/>
      <w:lvlText w:val="%1)"/>
      <w:lvlJc w:val="left"/>
      <w:pPr>
        <w:tabs>
          <w:tab w:val="num" w:pos="468"/>
        </w:tabs>
        <w:ind w:left="468" w:hanging="468"/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188"/>
        </w:tabs>
        <w:ind w:left="1188" w:hanging="468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1908"/>
        </w:tabs>
        <w:ind w:left="1908" w:hanging="468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628"/>
        </w:tabs>
        <w:ind w:left="2628" w:hanging="468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468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lowerLetter"/>
      <w:lvlText w:val="%6)"/>
      <w:lvlJc w:val="left"/>
      <w:pPr>
        <w:tabs>
          <w:tab w:val="num" w:pos="4068"/>
        </w:tabs>
        <w:ind w:left="4068" w:hanging="468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lowerLetter"/>
      <w:lvlText w:val="%7)"/>
      <w:lvlJc w:val="left"/>
      <w:pPr>
        <w:tabs>
          <w:tab w:val="num" w:pos="4788"/>
        </w:tabs>
        <w:ind w:left="4788" w:hanging="468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lowerLetter"/>
      <w:lvlText w:val="%8)"/>
      <w:lvlJc w:val="left"/>
      <w:pPr>
        <w:tabs>
          <w:tab w:val="num" w:pos="5508"/>
        </w:tabs>
        <w:ind w:left="5508" w:hanging="468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lowerLetter"/>
      <w:lvlText w:val="%9)"/>
      <w:lvlJc w:val="left"/>
      <w:pPr>
        <w:tabs>
          <w:tab w:val="num" w:pos="6228"/>
        </w:tabs>
        <w:ind w:left="6228" w:hanging="468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27">
    <w:nsid w:val="7F7D31FF"/>
    <w:multiLevelType w:val="multilevel"/>
    <w:tmpl w:val="75548902"/>
    <w:styleLink w:val="List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1200"/>
        </w:tabs>
        <w:ind w:left="120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1920"/>
        </w:tabs>
        <w:ind w:left="192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2280"/>
        </w:tabs>
        <w:ind w:left="228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</w:abstractNum>
  <w:num w:numId="1">
    <w:abstractNumId w:val="0"/>
  </w:num>
  <w:num w:numId="2">
    <w:abstractNumId w:val="8"/>
  </w:num>
  <w:num w:numId="3">
    <w:abstractNumId w:val="25"/>
    <w:lvlOverride w:ilvl="1">
      <w:lvl w:ilvl="1">
        <w:start w:val="1"/>
        <w:numFmt w:val="decimal"/>
        <w:lvlText w:val="%2."/>
        <w:lvlJc w:val="left"/>
        <w:rPr>
          <w:rFonts w:ascii="Courier" w:eastAsia="Courier" w:hAnsi="Courier" w:cs="Courier"/>
          <w:b w:val="0"/>
          <w:position w:val="0"/>
        </w:rPr>
      </w:lvl>
    </w:lvlOverride>
  </w:num>
  <w:num w:numId="4">
    <w:abstractNumId w:val="26"/>
  </w:num>
  <w:num w:numId="5">
    <w:abstractNumId w:val="24"/>
  </w:num>
  <w:num w:numId="6">
    <w:abstractNumId w:val="12"/>
  </w:num>
  <w:num w:numId="7">
    <w:abstractNumId w:val="23"/>
  </w:num>
  <w:num w:numId="8">
    <w:abstractNumId w:val="6"/>
  </w:num>
  <w:num w:numId="9">
    <w:abstractNumId w:val="3"/>
  </w:num>
  <w:num w:numId="10">
    <w:abstractNumId w:val="21"/>
  </w:num>
  <w:num w:numId="11">
    <w:abstractNumId w:val="10"/>
  </w:num>
  <w:num w:numId="12">
    <w:abstractNumId w:val="18"/>
  </w:num>
  <w:num w:numId="13">
    <w:abstractNumId w:val="17"/>
  </w:num>
  <w:num w:numId="14">
    <w:abstractNumId w:val="16"/>
  </w:num>
  <w:num w:numId="15">
    <w:abstractNumId w:val="4"/>
  </w:num>
  <w:num w:numId="16">
    <w:abstractNumId w:val="11"/>
  </w:num>
  <w:num w:numId="17">
    <w:abstractNumId w:val="13"/>
  </w:num>
  <w:num w:numId="18">
    <w:abstractNumId w:val="27"/>
  </w:num>
  <w:num w:numId="19">
    <w:abstractNumId w:val="14"/>
  </w:num>
  <w:num w:numId="20">
    <w:abstractNumId w:val="5"/>
  </w:num>
  <w:num w:numId="21">
    <w:abstractNumId w:val="22"/>
  </w:num>
  <w:num w:numId="22">
    <w:abstractNumId w:val="9"/>
  </w:num>
  <w:num w:numId="23">
    <w:abstractNumId w:val="7"/>
  </w:num>
  <w:num w:numId="24">
    <w:abstractNumId w:val="2"/>
  </w:num>
  <w:num w:numId="25">
    <w:abstractNumId w:val="15"/>
  </w:num>
  <w:num w:numId="26">
    <w:abstractNumId w:val="19"/>
  </w:num>
  <w:num w:numId="27">
    <w:abstractNumId w:val="1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08"/>
    <w:rsid w:val="0000251C"/>
    <w:rsid w:val="000027A0"/>
    <w:rsid w:val="00011490"/>
    <w:rsid w:val="0002620F"/>
    <w:rsid w:val="0006685C"/>
    <w:rsid w:val="000A42B3"/>
    <w:rsid w:val="000A67DD"/>
    <w:rsid w:val="000D705A"/>
    <w:rsid w:val="000E0164"/>
    <w:rsid w:val="000E3FD8"/>
    <w:rsid w:val="000F1EE2"/>
    <w:rsid w:val="000F23CB"/>
    <w:rsid w:val="000F5CA4"/>
    <w:rsid w:val="000F5D17"/>
    <w:rsid w:val="000F7E5A"/>
    <w:rsid w:val="001006C8"/>
    <w:rsid w:val="00125C90"/>
    <w:rsid w:val="00154838"/>
    <w:rsid w:val="00165BC9"/>
    <w:rsid w:val="0019228A"/>
    <w:rsid w:val="001A12E6"/>
    <w:rsid w:val="001A600D"/>
    <w:rsid w:val="001B2CC1"/>
    <w:rsid w:val="001B5189"/>
    <w:rsid w:val="001C544D"/>
    <w:rsid w:val="001C7598"/>
    <w:rsid w:val="001F6AC1"/>
    <w:rsid w:val="002167D0"/>
    <w:rsid w:val="002240FA"/>
    <w:rsid w:val="00240F88"/>
    <w:rsid w:val="00262B1D"/>
    <w:rsid w:val="00285AA4"/>
    <w:rsid w:val="002A274F"/>
    <w:rsid w:val="002B487F"/>
    <w:rsid w:val="002C3641"/>
    <w:rsid w:val="002D4926"/>
    <w:rsid w:val="002F7B31"/>
    <w:rsid w:val="00307C82"/>
    <w:rsid w:val="00341CF6"/>
    <w:rsid w:val="0037003E"/>
    <w:rsid w:val="00370ED8"/>
    <w:rsid w:val="003B10B7"/>
    <w:rsid w:val="003E103F"/>
    <w:rsid w:val="00427668"/>
    <w:rsid w:val="004407AC"/>
    <w:rsid w:val="00440BB3"/>
    <w:rsid w:val="00451B26"/>
    <w:rsid w:val="00456456"/>
    <w:rsid w:val="00463726"/>
    <w:rsid w:val="00470A07"/>
    <w:rsid w:val="00474A58"/>
    <w:rsid w:val="00474CE4"/>
    <w:rsid w:val="00484409"/>
    <w:rsid w:val="004910C0"/>
    <w:rsid w:val="004B22D5"/>
    <w:rsid w:val="004C1983"/>
    <w:rsid w:val="004C258D"/>
    <w:rsid w:val="005003A0"/>
    <w:rsid w:val="00501209"/>
    <w:rsid w:val="00521485"/>
    <w:rsid w:val="005463D6"/>
    <w:rsid w:val="00562DE3"/>
    <w:rsid w:val="00572798"/>
    <w:rsid w:val="005750C4"/>
    <w:rsid w:val="005835EC"/>
    <w:rsid w:val="00593360"/>
    <w:rsid w:val="005D62D4"/>
    <w:rsid w:val="005F2C78"/>
    <w:rsid w:val="006024BE"/>
    <w:rsid w:val="00652030"/>
    <w:rsid w:val="006645B9"/>
    <w:rsid w:val="006769A4"/>
    <w:rsid w:val="006C2041"/>
    <w:rsid w:val="006E0F8A"/>
    <w:rsid w:val="006E54E9"/>
    <w:rsid w:val="006E75B2"/>
    <w:rsid w:val="00716177"/>
    <w:rsid w:val="007244C2"/>
    <w:rsid w:val="00724917"/>
    <w:rsid w:val="00725187"/>
    <w:rsid w:val="007439F5"/>
    <w:rsid w:val="00767357"/>
    <w:rsid w:val="00780B88"/>
    <w:rsid w:val="007935CB"/>
    <w:rsid w:val="007976D1"/>
    <w:rsid w:val="007C0AC2"/>
    <w:rsid w:val="007D0C6F"/>
    <w:rsid w:val="007D4A9B"/>
    <w:rsid w:val="0081072F"/>
    <w:rsid w:val="008327B7"/>
    <w:rsid w:val="00846ED9"/>
    <w:rsid w:val="0086009C"/>
    <w:rsid w:val="00880CC3"/>
    <w:rsid w:val="008D1E65"/>
    <w:rsid w:val="008F0B74"/>
    <w:rsid w:val="008F77ED"/>
    <w:rsid w:val="00906605"/>
    <w:rsid w:val="0090689B"/>
    <w:rsid w:val="0094298E"/>
    <w:rsid w:val="009827D6"/>
    <w:rsid w:val="009913AA"/>
    <w:rsid w:val="009E0B46"/>
    <w:rsid w:val="009E6341"/>
    <w:rsid w:val="009F547B"/>
    <w:rsid w:val="00A14F90"/>
    <w:rsid w:val="00A150E5"/>
    <w:rsid w:val="00A46D03"/>
    <w:rsid w:val="00A5556C"/>
    <w:rsid w:val="00A815BF"/>
    <w:rsid w:val="00A96D6C"/>
    <w:rsid w:val="00AA4DC4"/>
    <w:rsid w:val="00AB6016"/>
    <w:rsid w:val="00B073C4"/>
    <w:rsid w:val="00B12FBE"/>
    <w:rsid w:val="00B21DE6"/>
    <w:rsid w:val="00B45D42"/>
    <w:rsid w:val="00BA73B7"/>
    <w:rsid w:val="00BB02A9"/>
    <w:rsid w:val="00BC4784"/>
    <w:rsid w:val="00BD24E3"/>
    <w:rsid w:val="00BF2439"/>
    <w:rsid w:val="00BF6360"/>
    <w:rsid w:val="00BF7E25"/>
    <w:rsid w:val="00C26128"/>
    <w:rsid w:val="00C36D5B"/>
    <w:rsid w:val="00C40239"/>
    <w:rsid w:val="00C62105"/>
    <w:rsid w:val="00C82495"/>
    <w:rsid w:val="00CE46A8"/>
    <w:rsid w:val="00CE58C0"/>
    <w:rsid w:val="00D12008"/>
    <w:rsid w:val="00D22E8C"/>
    <w:rsid w:val="00D60A1A"/>
    <w:rsid w:val="00DB4B69"/>
    <w:rsid w:val="00DC54AE"/>
    <w:rsid w:val="00DD6847"/>
    <w:rsid w:val="00DF1A6B"/>
    <w:rsid w:val="00E024FF"/>
    <w:rsid w:val="00E204A8"/>
    <w:rsid w:val="00E409FA"/>
    <w:rsid w:val="00E95021"/>
    <w:rsid w:val="00EA4D10"/>
    <w:rsid w:val="00EB40B7"/>
    <w:rsid w:val="00EE5E4E"/>
    <w:rsid w:val="00EF4745"/>
    <w:rsid w:val="00F14166"/>
    <w:rsid w:val="00F17067"/>
    <w:rsid w:val="00F17667"/>
    <w:rsid w:val="00F371E0"/>
    <w:rsid w:val="00FB706D"/>
    <w:rsid w:val="00FB7E43"/>
    <w:rsid w:val="00FD02AA"/>
    <w:rsid w:val="00FF290A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9C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elvetica" w:hAnsi="Arial Unicode MS" w:cs="Arial Unicode MS"/>
      <w:color w:val="000000"/>
      <w:bdr w:val="nil"/>
      <w:lang w:val="de-CH" w:eastAsia="en-US"/>
    </w:rPr>
  </w:style>
  <w:style w:type="paragraph" w:customStyle="1" w:styleId="-11">
    <w:name w:val="Цветной список - Акцент 1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numbering" w:customStyle="1" w:styleId="List0">
    <w:name w:val="List 0"/>
    <w:basedOn w:val="NumberedList"/>
    <w:pPr>
      <w:numPr>
        <w:numId w:val="28"/>
      </w:numPr>
    </w:pPr>
  </w:style>
  <w:style w:type="numbering" w:customStyle="1" w:styleId="NumberedList">
    <w:name w:val="Numbered List"/>
  </w:style>
  <w:style w:type="numbering" w:customStyle="1" w:styleId="List1">
    <w:name w:val="List 1"/>
    <w:basedOn w:val="None"/>
    <w:pPr>
      <w:numPr>
        <w:numId w:val="6"/>
      </w:numPr>
    </w:pPr>
  </w:style>
  <w:style w:type="numbering" w:customStyle="1" w:styleId="None">
    <w:name w:val="None"/>
  </w:style>
  <w:style w:type="numbering" w:customStyle="1" w:styleId="List21">
    <w:name w:val="List 21"/>
    <w:basedOn w:val="None"/>
    <w:pPr>
      <w:numPr>
        <w:numId w:val="9"/>
      </w:numPr>
    </w:pPr>
  </w:style>
  <w:style w:type="numbering" w:customStyle="1" w:styleId="List31">
    <w:name w:val="List 31"/>
    <w:basedOn w:val="None"/>
    <w:pPr>
      <w:numPr>
        <w:numId w:val="11"/>
      </w:numPr>
    </w:pPr>
  </w:style>
  <w:style w:type="numbering" w:customStyle="1" w:styleId="List41">
    <w:name w:val="List 41"/>
    <w:basedOn w:val="List10"/>
    <w:pPr>
      <w:numPr>
        <w:numId w:val="14"/>
      </w:numPr>
    </w:pPr>
  </w:style>
  <w:style w:type="numbering" w:customStyle="1" w:styleId="List10">
    <w:name w:val="List1"/>
  </w:style>
  <w:style w:type="numbering" w:customStyle="1" w:styleId="List51">
    <w:name w:val="List 51"/>
    <w:basedOn w:val="None"/>
    <w:pPr>
      <w:numPr>
        <w:numId w:val="19"/>
      </w:numPr>
    </w:pPr>
  </w:style>
  <w:style w:type="numbering" w:customStyle="1" w:styleId="List6">
    <w:name w:val="List 6"/>
    <w:basedOn w:val="List10"/>
    <w:pPr>
      <w:numPr>
        <w:numId w:val="18"/>
      </w:numPr>
    </w:pPr>
  </w:style>
  <w:style w:type="paragraph" w:customStyle="1" w:styleId="FreeForm">
    <w:name w:val="Free Form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FreeFormA">
    <w:name w:val="Free Form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Lucida Grande" w:eastAsia="Lucida Grande" w:hAnsi="Lucida Grande" w:cs="Lucida Grande"/>
      <w:color w:val="000000"/>
      <w:sz w:val="22"/>
      <w:szCs w:val="22"/>
      <w:bdr w:val="nil"/>
      <w:lang w:val="en-US" w:eastAsia="en-US"/>
    </w:rPr>
  </w:style>
  <w:style w:type="numbering" w:customStyle="1" w:styleId="List7">
    <w:name w:val="List 7"/>
    <w:basedOn w:val="None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906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89B"/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6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89B"/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50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50C4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72"/>
    <w:qFormat/>
    <w:rsid w:val="00100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elvetica" w:hAnsi="Arial Unicode MS" w:cs="Arial Unicode MS"/>
      <w:color w:val="000000"/>
      <w:bdr w:val="nil"/>
      <w:lang w:val="de-CH" w:eastAsia="en-US"/>
    </w:rPr>
  </w:style>
  <w:style w:type="paragraph" w:customStyle="1" w:styleId="-11">
    <w:name w:val="Цветной список - Акцент 1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numbering" w:customStyle="1" w:styleId="List0">
    <w:name w:val="List 0"/>
    <w:basedOn w:val="NumberedList"/>
    <w:pPr>
      <w:numPr>
        <w:numId w:val="28"/>
      </w:numPr>
    </w:pPr>
  </w:style>
  <w:style w:type="numbering" w:customStyle="1" w:styleId="NumberedList">
    <w:name w:val="Numbered List"/>
  </w:style>
  <w:style w:type="numbering" w:customStyle="1" w:styleId="List1">
    <w:name w:val="List 1"/>
    <w:basedOn w:val="None"/>
    <w:pPr>
      <w:numPr>
        <w:numId w:val="6"/>
      </w:numPr>
    </w:pPr>
  </w:style>
  <w:style w:type="numbering" w:customStyle="1" w:styleId="None">
    <w:name w:val="None"/>
  </w:style>
  <w:style w:type="numbering" w:customStyle="1" w:styleId="List21">
    <w:name w:val="List 21"/>
    <w:basedOn w:val="None"/>
    <w:pPr>
      <w:numPr>
        <w:numId w:val="9"/>
      </w:numPr>
    </w:pPr>
  </w:style>
  <w:style w:type="numbering" w:customStyle="1" w:styleId="List31">
    <w:name w:val="List 31"/>
    <w:basedOn w:val="None"/>
    <w:pPr>
      <w:numPr>
        <w:numId w:val="11"/>
      </w:numPr>
    </w:pPr>
  </w:style>
  <w:style w:type="numbering" w:customStyle="1" w:styleId="List41">
    <w:name w:val="List 41"/>
    <w:basedOn w:val="List10"/>
    <w:pPr>
      <w:numPr>
        <w:numId w:val="14"/>
      </w:numPr>
    </w:pPr>
  </w:style>
  <w:style w:type="numbering" w:customStyle="1" w:styleId="List10">
    <w:name w:val="List1"/>
  </w:style>
  <w:style w:type="numbering" w:customStyle="1" w:styleId="List51">
    <w:name w:val="List 51"/>
    <w:basedOn w:val="None"/>
    <w:pPr>
      <w:numPr>
        <w:numId w:val="19"/>
      </w:numPr>
    </w:pPr>
  </w:style>
  <w:style w:type="numbering" w:customStyle="1" w:styleId="List6">
    <w:name w:val="List 6"/>
    <w:basedOn w:val="List10"/>
    <w:pPr>
      <w:numPr>
        <w:numId w:val="18"/>
      </w:numPr>
    </w:pPr>
  </w:style>
  <w:style w:type="paragraph" w:customStyle="1" w:styleId="FreeForm">
    <w:name w:val="Free Form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FreeFormA">
    <w:name w:val="Free Form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Lucida Grande" w:eastAsia="Lucida Grande" w:hAnsi="Lucida Grande" w:cs="Lucida Grande"/>
      <w:color w:val="000000"/>
      <w:sz w:val="22"/>
      <w:szCs w:val="22"/>
      <w:bdr w:val="nil"/>
      <w:lang w:val="en-US" w:eastAsia="en-US"/>
    </w:rPr>
  </w:style>
  <w:style w:type="numbering" w:customStyle="1" w:styleId="List7">
    <w:name w:val="List 7"/>
    <w:basedOn w:val="None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906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89B"/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6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89B"/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50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50C4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72"/>
    <w:qFormat/>
    <w:rsid w:val="0010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CF983-BAEB-654F-921D-3F079612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1118</Words>
  <Characters>6376</Characters>
  <Application>Microsoft Macintosh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</dc:creator>
  <cp:keywords/>
  <cp:lastModifiedBy>juerg</cp:lastModifiedBy>
  <cp:revision>45</cp:revision>
  <dcterms:created xsi:type="dcterms:W3CDTF">2015-10-01T11:26:00Z</dcterms:created>
  <dcterms:modified xsi:type="dcterms:W3CDTF">2015-12-02T12:25:00Z</dcterms:modified>
</cp:coreProperties>
</file>